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119" w:rsidRPr="004D2D0D" w:rsidRDefault="00C72119" w:rsidP="00C72119">
      <w:pPr>
        <w:widowControl w:val="0"/>
        <w:tabs>
          <w:tab w:val="left" w:pos="6946"/>
        </w:tabs>
        <w:autoSpaceDE w:val="0"/>
        <w:autoSpaceDN w:val="0"/>
        <w:adjustRightInd w:val="0"/>
        <w:spacing w:before="14" w:after="0" w:line="240" w:lineRule="auto"/>
        <w:ind w:left="15" w:firstLine="6931"/>
        <w:rPr>
          <w:rFonts w:ascii="Times New Roman" w:hAnsi="Times New Roman"/>
          <w:color w:val="000000"/>
          <w:sz w:val="20"/>
          <w:szCs w:val="20"/>
        </w:rPr>
      </w:pPr>
      <w:r w:rsidRPr="004D2D0D">
        <w:rPr>
          <w:rFonts w:ascii="Times New Roman" w:hAnsi="Times New Roman"/>
          <w:color w:val="000000"/>
          <w:sz w:val="20"/>
          <w:szCs w:val="20"/>
        </w:rPr>
        <w:t>Приложение № 7.1.</w:t>
      </w:r>
    </w:p>
    <w:p w:rsidR="00C72119" w:rsidRPr="004D2D0D" w:rsidRDefault="00C72119" w:rsidP="00C72119">
      <w:pPr>
        <w:tabs>
          <w:tab w:val="left" w:pos="6946"/>
        </w:tabs>
        <w:spacing w:after="0" w:line="240" w:lineRule="auto"/>
        <w:rPr>
          <w:rFonts w:ascii="Times New Roman" w:hAnsi="Times New Roman"/>
          <w:sz w:val="24"/>
          <w:szCs w:val="24"/>
        </w:rPr>
      </w:pPr>
      <w:r w:rsidRPr="004D2D0D">
        <w:rPr>
          <w:rFonts w:ascii="Times New Roman" w:hAnsi="Times New Roman"/>
          <w:color w:val="000000"/>
          <w:sz w:val="20"/>
          <w:szCs w:val="20"/>
        </w:rPr>
        <w:tab/>
        <w:t>к приказу от __</w:t>
      </w:r>
      <w:proofErr w:type="gramStart"/>
      <w:r w:rsidRPr="004D2D0D">
        <w:rPr>
          <w:rFonts w:ascii="Times New Roman" w:hAnsi="Times New Roman"/>
          <w:color w:val="000000"/>
          <w:sz w:val="20"/>
          <w:szCs w:val="20"/>
        </w:rPr>
        <w:t>_._</w:t>
      </w:r>
      <w:proofErr w:type="gramEnd"/>
      <w:r w:rsidRPr="004D2D0D">
        <w:rPr>
          <w:rFonts w:ascii="Times New Roman" w:hAnsi="Times New Roman"/>
          <w:color w:val="000000"/>
          <w:sz w:val="20"/>
          <w:szCs w:val="20"/>
        </w:rPr>
        <w:t>__.2020 №_______</w:t>
      </w:r>
    </w:p>
    <w:tbl>
      <w:tblPr>
        <w:tblW w:w="10267"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tblGrid>
      <w:tr w:rsidR="00C72119" w:rsidRPr="004D2D0D" w:rsidTr="006A69FA">
        <w:trPr>
          <w:trHeight w:val="268"/>
        </w:trPr>
        <w:tc>
          <w:tcPr>
            <w:tcW w:w="10267" w:type="dxa"/>
            <w:gridSpan w:val="5"/>
            <w:tcBorders>
              <w:top w:val="nil"/>
              <w:left w:val="nil"/>
              <w:bottom w:val="nil"/>
              <w:right w:val="nil"/>
            </w:tcBorders>
          </w:tcPr>
          <w:p w:rsidR="00C72119" w:rsidRPr="004D2D0D" w:rsidRDefault="00C72119" w:rsidP="006A69FA">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t>1</w:t>
            </w:r>
          </w:p>
        </w:tc>
      </w:tr>
      <w:tr w:rsidR="00C72119" w:rsidRPr="004D2D0D" w:rsidTr="006A69FA">
        <w:trPr>
          <w:trHeight w:val="268"/>
        </w:trPr>
        <w:tc>
          <w:tcPr>
            <w:tcW w:w="10267" w:type="dxa"/>
            <w:gridSpan w:val="5"/>
            <w:tcBorders>
              <w:top w:val="nil"/>
              <w:left w:val="nil"/>
              <w:bottom w:val="nil"/>
              <w:right w:val="nil"/>
            </w:tcBorders>
          </w:tcPr>
          <w:p w:rsidR="00C72119" w:rsidRPr="004D2D0D" w:rsidRDefault="00C72119" w:rsidP="006A69FA">
            <w:pPr>
              <w:widowControl w:val="0"/>
              <w:autoSpaceDE w:val="0"/>
              <w:autoSpaceDN w:val="0"/>
              <w:adjustRightInd w:val="0"/>
              <w:spacing w:before="14" w:after="0" w:line="240" w:lineRule="auto"/>
              <w:ind w:left="15"/>
              <w:jc w:val="center"/>
              <w:rPr>
                <w:rFonts w:ascii="Times New Roman" w:hAnsi="Times New Roman"/>
                <w:color w:val="000000"/>
                <w:sz w:val="24"/>
                <w:szCs w:val="24"/>
                <w:u w:val="single"/>
              </w:rPr>
            </w:pPr>
            <w:r w:rsidRPr="004D2D0D">
              <w:rPr>
                <w:rFonts w:ascii="Times New Roman" w:hAnsi="Times New Roman"/>
                <w:color w:val="000000"/>
                <w:sz w:val="24"/>
                <w:szCs w:val="24"/>
                <w:u w:val="single"/>
              </w:rPr>
              <w:t xml:space="preserve">ДОГОВОР №           /   </w:t>
            </w:r>
          </w:p>
        </w:tc>
      </w:tr>
      <w:tr w:rsidR="00C72119" w:rsidRPr="004D2D0D" w:rsidTr="006A69FA">
        <w:trPr>
          <w:trHeight w:val="215"/>
        </w:trPr>
        <w:tc>
          <w:tcPr>
            <w:tcW w:w="10267" w:type="dxa"/>
            <w:gridSpan w:val="5"/>
            <w:tcBorders>
              <w:top w:val="nil"/>
              <w:left w:val="nil"/>
              <w:bottom w:val="nil"/>
              <w:right w:val="nil"/>
            </w:tcBorders>
          </w:tcPr>
          <w:p w:rsidR="00C72119" w:rsidRPr="004D2D0D" w:rsidRDefault="00C72119"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(регистрационный номер договора)</w:t>
            </w:r>
          </w:p>
        </w:tc>
      </w:tr>
      <w:tr w:rsidR="00C72119" w:rsidRPr="004D2D0D" w:rsidTr="006A69FA">
        <w:trPr>
          <w:trHeight w:val="268"/>
        </w:trPr>
        <w:tc>
          <w:tcPr>
            <w:tcW w:w="10267" w:type="dxa"/>
            <w:gridSpan w:val="5"/>
            <w:tcBorders>
              <w:top w:val="nil"/>
              <w:left w:val="nil"/>
              <w:bottom w:val="nil"/>
              <w:right w:val="nil"/>
            </w:tcBorders>
            <w:vAlign w:val="center"/>
          </w:tcPr>
          <w:p w:rsidR="00C72119" w:rsidRPr="004D2D0D" w:rsidRDefault="00C72119"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об осуществлении технологического присоединения к электрическим сетям</w:t>
            </w:r>
          </w:p>
        </w:tc>
      </w:tr>
      <w:tr w:rsidR="00C72119" w:rsidRPr="004D2D0D" w:rsidTr="006A69FA">
        <w:trPr>
          <w:trHeight w:val="275"/>
        </w:trPr>
        <w:tc>
          <w:tcPr>
            <w:tcW w:w="10267" w:type="dxa"/>
            <w:gridSpan w:val="5"/>
            <w:tcBorders>
              <w:top w:val="nil"/>
              <w:left w:val="nil"/>
              <w:bottom w:val="nil"/>
              <w:right w:val="nil"/>
            </w:tcBorders>
          </w:tcPr>
          <w:p w:rsidR="00C72119" w:rsidRPr="004D2D0D" w:rsidRDefault="00C72119" w:rsidP="006A69FA">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t>(для физических лиц, юридических лиц или индивидуальных предпринимателей, за исключением заявителей, указанных в пунктах 12 – 14 Правил технологического присоединения)</w:t>
            </w:r>
          </w:p>
        </w:tc>
      </w:tr>
      <w:tr w:rsidR="00C72119" w:rsidRPr="004D2D0D" w:rsidTr="006A69FA">
        <w:trPr>
          <w:trHeight w:val="268"/>
        </w:trPr>
        <w:tc>
          <w:tcPr>
            <w:tcW w:w="5701" w:type="dxa"/>
            <w:gridSpan w:val="3"/>
            <w:tcBorders>
              <w:top w:val="nil"/>
              <w:left w:val="nil"/>
              <w:bottom w:val="nil"/>
              <w:right w:val="nil"/>
            </w:tcBorders>
            <w:vAlign w:val="center"/>
          </w:tcPr>
          <w:p w:rsidR="00C72119" w:rsidRPr="004D2D0D" w:rsidRDefault="00C72119"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г. Кемерово</w:t>
            </w:r>
          </w:p>
        </w:tc>
        <w:tc>
          <w:tcPr>
            <w:tcW w:w="856" w:type="dxa"/>
            <w:vMerge w:val="restart"/>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rsidR="00C72119" w:rsidRPr="004D2D0D" w:rsidRDefault="00C72119"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«____»________________ 20____ г.</w:t>
            </w:r>
          </w:p>
        </w:tc>
      </w:tr>
      <w:tr w:rsidR="00C72119" w:rsidRPr="004D2D0D" w:rsidTr="006A69FA">
        <w:trPr>
          <w:trHeight w:val="268"/>
        </w:trPr>
        <w:tc>
          <w:tcPr>
            <w:tcW w:w="2505" w:type="dxa"/>
            <w:gridSpan w:val="2"/>
            <w:tcBorders>
              <w:top w:val="nil"/>
              <w:left w:val="nil"/>
              <w:bottom w:val="nil"/>
              <w:right w:val="nil"/>
            </w:tcBorders>
          </w:tcPr>
          <w:p w:rsidR="00C72119" w:rsidRPr="004D2D0D" w:rsidRDefault="00C72119" w:rsidP="006A69FA">
            <w:pPr>
              <w:widowControl w:val="0"/>
              <w:autoSpaceDE w:val="0"/>
              <w:autoSpaceDN w:val="0"/>
              <w:adjustRightInd w:val="0"/>
              <w:spacing w:before="14" w:after="0" w:line="240" w:lineRule="auto"/>
              <w:ind w:left="15"/>
              <w:rPr>
                <w:rFonts w:ascii="Times New Roman" w:hAnsi="Times New Roman"/>
                <w:color w:val="000000"/>
                <w:sz w:val="16"/>
                <w:szCs w:val="16"/>
              </w:rPr>
            </w:pPr>
            <w:r w:rsidRPr="004D2D0D">
              <w:rPr>
                <w:rFonts w:ascii="Times New Roman" w:hAnsi="Times New Roman"/>
                <w:color w:val="000000"/>
                <w:sz w:val="16"/>
                <w:szCs w:val="16"/>
              </w:rPr>
              <w:t xml:space="preserve"> (место заключения договора)</w:t>
            </w:r>
          </w:p>
        </w:tc>
        <w:tc>
          <w:tcPr>
            <w:tcW w:w="3196" w:type="dxa"/>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rPr>
                <w:rFonts w:ascii="Times New Roman" w:hAnsi="Times New Roman"/>
                <w:sz w:val="17"/>
                <w:szCs w:val="17"/>
              </w:rPr>
            </w:pPr>
          </w:p>
        </w:tc>
        <w:tc>
          <w:tcPr>
            <w:tcW w:w="3710" w:type="dxa"/>
            <w:tcBorders>
              <w:top w:val="nil"/>
              <w:left w:val="nil"/>
              <w:bottom w:val="nil"/>
              <w:right w:val="nil"/>
            </w:tcBorders>
          </w:tcPr>
          <w:p w:rsidR="00C72119" w:rsidRPr="004D2D0D" w:rsidRDefault="00C72119"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(дата заключения договора)</w:t>
            </w:r>
          </w:p>
        </w:tc>
      </w:tr>
      <w:tr w:rsidR="00C72119" w:rsidRPr="004D2D0D" w:rsidTr="006A69FA">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C72119" w:rsidRPr="004D2D0D" w:rsidRDefault="00C72119"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sz w:val="24"/>
                <w:szCs w:val="24"/>
              </w:rPr>
              <w:t xml:space="preserve">Общество с ограниченной ответственностью «Кузбасская </w:t>
            </w:r>
            <w:proofErr w:type="spellStart"/>
            <w:r w:rsidRPr="004D2D0D">
              <w:rPr>
                <w:rFonts w:ascii="Times New Roman" w:hAnsi="Times New Roman"/>
                <w:b/>
                <w:bCs/>
                <w:sz w:val="24"/>
                <w:szCs w:val="24"/>
              </w:rPr>
              <w:t>энергосетевая</w:t>
            </w:r>
            <w:proofErr w:type="spellEnd"/>
            <w:r w:rsidRPr="004D2D0D">
              <w:rPr>
                <w:rFonts w:ascii="Times New Roman" w:hAnsi="Times New Roman"/>
                <w:b/>
                <w:bCs/>
                <w:sz w:val="24"/>
                <w:szCs w:val="24"/>
              </w:rPr>
              <w:t xml:space="preserve"> компания»</w:t>
            </w:r>
            <w:r w:rsidRPr="004D2D0D">
              <w:rPr>
                <w:rFonts w:ascii="Times New Roman" w:hAnsi="Times New Roman"/>
                <w:sz w:val="24"/>
                <w:szCs w:val="24"/>
              </w:rPr>
              <w:t>,</w:t>
            </w:r>
          </w:p>
        </w:tc>
      </w:tr>
      <w:tr w:rsidR="00C72119" w:rsidRPr="004D2D0D" w:rsidTr="006A69FA">
        <w:trPr>
          <w:trHeight w:val="268"/>
        </w:trPr>
        <w:tc>
          <w:tcPr>
            <w:tcW w:w="10267" w:type="dxa"/>
            <w:gridSpan w:val="5"/>
            <w:tcBorders>
              <w:top w:val="nil"/>
              <w:left w:val="nil"/>
              <w:bottom w:val="nil"/>
              <w:right w:val="nil"/>
            </w:tcBorders>
          </w:tcPr>
          <w:p w:rsidR="00C72119" w:rsidRPr="004D2D0D" w:rsidRDefault="00C72119"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(наименование сетевой организации)</w:t>
            </w:r>
          </w:p>
        </w:tc>
      </w:tr>
      <w:tr w:rsidR="00C72119" w:rsidRPr="004D2D0D" w:rsidTr="006A69FA">
        <w:trPr>
          <w:trHeight w:val="268"/>
        </w:trPr>
        <w:tc>
          <w:tcPr>
            <w:tcW w:w="10267" w:type="dxa"/>
            <w:gridSpan w:val="5"/>
            <w:tcBorders>
              <w:top w:val="nil"/>
              <w:left w:val="nil"/>
              <w:bottom w:val="nil"/>
              <w:right w:val="nil"/>
            </w:tcBorders>
            <w:vAlign w:val="center"/>
          </w:tcPr>
          <w:p w:rsidR="00C72119" w:rsidRPr="004D2D0D" w:rsidRDefault="00C72119"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именуемое в дальнейшем сетевой организацией, в лице</w:t>
            </w:r>
          </w:p>
        </w:tc>
      </w:tr>
      <w:tr w:rsidR="00C72119" w:rsidRPr="004D2D0D" w:rsidTr="006A69FA">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C72119" w:rsidRPr="004D2D0D" w:rsidRDefault="00C72119"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C72119" w:rsidRPr="004D2D0D" w:rsidTr="006A69FA">
        <w:trPr>
          <w:trHeight w:val="268"/>
        </w:trPr>
        <w:tc>
          <w:tcPr>
            <w:tcW w:w="10267" w:type="dxa"/>
            <w:gridSpan w:val="5"/>
            <w:tcBorders>
              <w:top w:val="nil"/>
              <w:left w:val="nil"/>
              <w:bottom w:val="nil"/>
              <w:right w:val="nil"/>
            </w:tcBorders>
          </w:tcPr>
          <w:p w:rsidR="00C72119" w:rsidRPr="004D2D0D" w:rsidRDefault="00C72119"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w:t>
            </w:r>
          </w:p>
        </w:tc>
      </w:tr>
      <w:tr w:rsidR="00C72119" w:rsidRPr="004D2D0D" w:rsidTr="006A69FA">
        <w:trPr>
          <w:trHeight w:val="268"/>
        </w:trPr>
        <w:tc>
          <w:tcPr>
            <w:tcW w:w="10267" w:type="dxa"/>
            <w:gridSpan w:val="5"/>
            <w:tcBorders>
              <w:top w:val="nil"/>
              <w:left w:val="nil"/>
              <w:bottom w:val="nil"/>
              <w:right w:val="nil"/>
            </w:tcBorders>
            <w:vAlign w:val="center"/>
          </w:tcPr>
          <w:p w:rsidR="00C72119" w:rsidRPr="004D2D0D" w:rsidRDefault="00C72119"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действующего на основании </w:t>
            </w:r>
          </w:p>
        </w:tc>
      </w:tr>
      <w:tr w:rsidR="00C72119" w:rsidRPr="004D2D0D" w:rsidTr="006A69FA">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C72119" w:rsidRPr="004D2D0D" w:rsidRDefault="00C72119"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Cs/>
                <w:sz w:val="24"/>
                <w:szCs w:val="24"/>
              </w:rPr>
              <w:t>доверенности № __________ от __.__.____ г.,</w:t>
            </w:r>
          </w:p>
        </w:tc>
      </w:tr>
      <w:tr w:rsidR="00C72119" w:rsidRPr="004D2D0D" w:rsidTr="006A69FA">
        <w:trPr>
          <w:trHeight w:val="215"/>
        </w:trPr>
        <w:tc>
          <w:tcPr>
            <w:tcW w:w="10267" w:type="dxa"/>
            <w:gridSpan w:val="5"/>
            <w:tcBorders>
              <w:top w:val="nil"/>
              <w:left w:val="nil"/>
              <w:bottom w:val="nil"/>
              <w:right w:val="nil"/>
            </w:tcBorders>
          </w:tcPr>
          <w:p w:rsidR="00C72119" w:rsidRPr="004D2D0D" w:rsidRDefault="00C72119"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(наименование и реквизиты документа)</w:t>
            </w:r>
          </w:p>
        </w:tc>
      </w:tr>
      <w:tr w:rsidR="00C72119" w:rsidRPr="004D2D0D" w:rsidTr="006A69FA">
        <w:trPr>
          <w:trHeight w:val="268"/>
        </w:trPr>
        <w:tc>
          <w:tcPr>
            <w:tcW w:w="10267" w:type="dxa"/>
            <w:gridSpan w:val="5"/>
            <w:tcBorders>
              <w:top w:val="nil"/>
              <w:left w:val="nil"/>
              <w:bottom w:val="single" w:sz="4" w:space="0" w:color="auto"/>
              <w:right w:val="nil"/>
            </w:tcBorders>
            <w:vAlign w:val="center"/>
          </w:tcPr>
          <w:p w:rsidR="00C72119" w:rsidRPr="004D2D0D" w:rsidRDefault="00C72119"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с одной стороны, и</w:t>
            </w:r>
          </w:p>
        </w:tc>
      </w:tr>
      <w:tr w:rsidR="00C72119" w:rsidRPr="004D2D0D" w:rsidTr="006A69FA">
        <w:trPr>
          <w:trHeight w:val="740"/>
        </w:trPr>
        <w:tc>
          <w:tcPr>
            <w:tcW w:w="10267" w:type="dxa"/>
            <w:gridSpan w:val="5"/>
            <w:tcBorders>
              <w:top w:val="single" w:sz="4" w:space="0" w:color="auto"/>
              <w:left w:val="single" w:sz="4" w:space="0" w:color="auto"/>
              <w:bottom w:val="single" w:sz="4" w:space="0" w:color="auto"/>
              <w:right w:val="single" w:sz="4" w:space="0" w:color="auto"/>
            </w:tcBorders>
            <w:vAlign w:val="center"/>
          </w:tcPr>
          <w:p w:rsidR="00C72119" w:rsidRPr="004D2D0D" w:rsidRDefault="00C72119"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_____________________________________________, действующий(</w:t>
            </w:r>
            <w:proofErr w:type="spellStart"/>
            <w:r w:rsidRPr="004D2D0D">
              <w:rPr>
                <w:rFonts w:ascii="Times New Roman" w:hAnsi="Times New Roman"/>
                <w:b/>
                <w:bCs/>
                <w:color w:val="000000"/>
                <w:sz w:val="24"/>
                <w:szCs w:val="24"/>
              </w:rPr>
              <w:t>ая</w:t>
            </w:r>
            <w:proofErr w:type="spellEnd"/>
            <w:r w:rsidRPr="004D2D0D">
              <w:rPr>
                <w:rFonts w:ascii="Times New Roman" w:hAnsi="Times New Roman"/>
                <w:b/>
                <w:bCs/>
                <w:color w:val="000000"/>
                <w:sz w:val="24"/>
                <w:szCs w:val="24"/>
              </w:rPr>
              <w:t>) на основании _________:</w:t>
            </w:r>
            <w:r w:rsidRPr="004D2D0D">
              <w:rPr>
                <w:rFonts w:ascii="Times New Roman" w:hAnsi="Times New Roman"/>
                <w:b/>
                <w:bCs/>
                <w:color w:val="000000"/>
                <w:sz w:val="24"/>
                <w:szCs w:val="24"/>
              </w:rPr>
              <w:br/>
              <w:t>серия __ номер ______, выдан _________________________________________, __.__.____ года.</w:t>
            </w:r>
          </w:p>
        </w:tc>
      </w:tr>
      <w:tr w:rsidR="00C72119" w:rsidRPr="004D2D0D" w:rsidTr="006A69FA">
        <w:trPr>
          <w:trHeight w:val="322"/>
        </w:trPr>
        <w:tc>
          <w:tcPr>
            <w:tcW w:w="10267" w:type="dxa"/>
            <w:gridSpan w:val="5"/>
            <w:tcBorders>
              <w:top w:val="single" w:sz="4" w:space="0" w:color="auto"/>
              <w:left w:val="nil"/>
              <w:bottom w:val="nil"/>
              <w:right w:val="nil"/>
            </w:tcBorders>
          </w:tcPr>
          <w:p w:rsidR="00C72119" w:rsidRPr="004D2D0D" w:rsidRDefault="00C72119"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(фамилия, имя,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tc>
      </w:tr>
      <w:tr w:rsidR="00C72119" w:rsidRPr="004D2D0D" w:rsidTr="006A69FA">
        <w:trPr>
          <w:trHeight w:val="795"/>
        </w:trPr>
        <w:tc>
          <w:tcPr>
            <w:tcW w:w="10267" w:type="dxa"/>
            <w:gridSpan w:val="5"/>
            <w:tcBorders>
              <w:top w:val="nil"/>
              <w:left w:val="nil"/>
              <w:bottom w:val="nil"/>
              <w:right w:val="nil"/>
            </w:tcBorders>
          </w:tcPr>
          <w:p w:rsidR="00C72119" w:rsidRPr="004D2D0D" w:rsidRDefault="00C72119" w:rsidP="006A69FA">
            <w:pPr>
              <w:widowControl w:val="0"/>
              <w:autoSpaceDE w:val="0"/>
              <w:autoSpaceDN w:val="0"/>
              <w:adjustRightInd w:val="0"/>
              <w:spacing w:before="14" w:after="0" w:line="240" w:lineRule="auto"/>
              <w:ind w:left="15" w:hanging="15"/>
              <w:jc w:val="both"/>
              <w:rPr>
                <w:rFonts w:ascii="Times New Roman" w:hAnsi="Times New Roman"/>
                <w:color w:val="000000"/>
                <w:sz w:val="24"/>
                <w:szCs w:val="24"/>
              </w:rPr>
            </w:pPr>
            <w:r w:rsidRPr="004D2D0D">
              <w:rPr>
                <w:rFonts w:ascii="Times New Roman" w:hAnsi="Times New Roman"/>
                <w:color w:val="000000"/>
                <w:sz w:val="24"/>
                <w:szCs w:val="24"/>
              </w:rPr>
              <w:t>именуемый(</w:t>
            </w:r>
            <w:proofErr w:type="spellStart"/>
            <w:r w:rsidRPr="004D2D0D">
              <w:rPr>
                <w:rFonts w:ascii="Times New Roman" w:hAnsi="Times New Roman"/>
                <w:color w:val="000000"/>
                <w:sz w:val="24"/>
                <w:szCs w:val="24"/>
              </w:rPr>
              <w:t>ая</w:t>
            </w:r>
            <w:proofErr w:type="spellEnd"/>
            <w:r w:rsidRPr="004D2D0D">
              <w:rPr>
                <w:rFonts w:ascii="Times New Roman" w:hAnsi="Times New Roman"/>
                <w:color w:val="000000"/>
                <w:sz w:val="24"/>
                <w:szCs w:val="24"/>
              </w:rPr>
              <w:t>) в дальнейшем заявителем, с другой стороны, вместе именуемые Сторонами, заключили настоящий договор о нижеследующем:</w:t>
            </w:r>
          </w:p>
          <w:p w:rsidR="00C72119" w:rsidRPr="004D2D0D" w:rsidRDefault="00C72119" w:rsidP="006A69FA">
            <w:pPr>
              <w:widowControl w:val="0"/>
              <w:autoSpaceDE w:val="0"/>
              <w:autoSpaceDN w:val="0"/>
              <w:adjustRightInd w:val="0"/>
              <w:spacing w:before="14" w:after="0" w:line="240" w:lineRule="auto"/>
              <w:ind w:left="15" w:firstLine="537"/>
              <w:jc w:val="center"/>
              <w:rPr>
                <w:rFonts w:ascii="Times New Roman" w:hAnsi="Times New Roman"/>
                <w:color w:val="000000"/>
                <w:sz w:val="24"/>
                <w:szCs w:val="24"/>
              </w:rPr>
            </w:pPr>
            <w:r w:rsidRPr="004D2D0D">
              <w:rPr>
                <w:rFonts w:ascii="Times New Roman" w:hAnsi="Times New Roman"/>
                <w:color w:val="000000"/>
                <w:sz w:val="24"/>
                <w:szCs w:val="24"/>
                <w:lang w:val="en-US"/>
              </w:rPr>
              <w:t>I</w:t>
            </w:r>
            <w:r w:rsidRPr="004D2D0D">
              <w:rPr>
                <w:rFonts w:ascii="Times New Roman" w:hAnsi="Times New Roman"/>
                <w:color w:val="000000"/>
                <w:sz w:val="24"/>
                <w:szCs w:val="24"/>
              </w:rPr>
              <w:t>. Предмет договора</w:t>
            </w:r>
          </w:p>
          <w:p w:rsidR="00C72119" w:rsidRPr="004D2D0D" w:rsidRDefault="00C72119"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1. По настоящему договору сетевая организация принимает на себя обязательства по осуществлению технологического присоединения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заявителя (далее  -  технологическое присоединение) </w:t>
            </w:r>
          </w:p>
        </w:tc>
      </w:tr>
      <w:tr w:rsidR="00C72119" w:rsidRPr="004D2D0D" w:rsidTr="006A69FA">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C72119" w:rsidRPr="004D2D0D" w:rsidRDefault="00C72119" w:rsidP="006A69FA">
            <w:pPr>
              <w:widowControl w:val="0"/>
              <w:autoSpaceDE w:val="0"/>
              <w:autoSpaceDN w:val="0"/>
              <w:adjustRightInd w:val="0"/>
              <w:spacing w:after="0" w:line="240" w:lineRule="auto"/>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C72119" w:rsidRPr="004D2D0D" w:rsidTr="006A69FA">
        <w:trPr>
          <w:trHeight w:val="268"/>
        </w:trPr>
        <w:tc>
          <w:tcPr>
            <w:tcW w:w="10267" w:type="dxa"/>
            <w:gridSpan w:val="5"/>
            <w:tcBorders>
              <w:top w:val="nil"/>
              <w:left w:val="nil"/>
              <w:bottom w:val="nil"/>
              <w:right w:val="nil"/>
            </w:tcBorders>
          </w:tcPr>
          <w:p w:rsidR="00C72119" w:rsidRPr="004D2D0D" w:rsidRDefault="00C72119"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(наименование </w:t>
            </w:r>
            <w:proofErr w:type="spellStart"/>
            <w:r w:rsidRPr="004D2D0D">
              <w:rPr>
                <w:rFonts w:ascii="Times New Roman" w:hAnsi="Times New Roman"/>
                <w:color w:val="000000"/>
                <w:sz w:val="16"/>
                <w:szCs w:val="16"/>
              </w:rPr>
              <w:t>энергопринимающих</w:t>
            </w:r>
            <w:proofErr w:type="spellEnd"/>
            <w:r w:rsidRPr="004D2D0D">
              <w:rPr>
                <w:rFonts w:ascii="Times New Roman" w:hAnsi="Times New Roman"/>
                <w:color w:val="000000"/>
                <w:sz w:val="16"/>
                <w:szCs w:val="16"/>
              </w:rPr>
              <w:t xml:space="preserve"> устройств)</w:t>
            </w:r>
          </w:p>
        </w:tc>
      </w:tr>
      <w:tr w:rsidR="00C72119" w:rsidRPr="004D2D0D" w:rsidTr="006A69FA">
        <w:trPr>
          <w:trHeight w:val="1610"/>
        </w:trPr>
        <w:tc>
          <w:tcPr>
            <w:tcW w:w="10267" w:type="dxa"/>
            <w:gridSpan w:val="5"/>
            <w:tcBorders>
              <w:top w:val="nil"/>
              <w:left w:val="nil"/>
              <w:bottom w:val="nil"/>
              <w:right w:val="nil"/>
            </w:tcBorders>
            <w:vAlign w:val="center"/>
          </w:tcPr>
          <w:p w:rsidR="00C72119" w:rsidRPr="004D2D0D" w:rsidRDefault="00C72119" w:rsidP="006A69FA">
            <w:pPr>
              <w:widowControl w:val="0"/>
              <w:autoSpaceDE w:val="0"/>
              <w:autoSpaceDN w:val="0"/>
              <w:adjustRightInd w:val="0"/>
              <w:spacing w:before="14"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объектов электроэнергетики), с учетом следующих характеристик:</w:t>
            </w:r>
          </w:p>
        </w:tc>
      </w:tr>
      <w:tr w:rsidR="00C72119" w:rsidRPr="004D2D0D" w:rsidTr="006A69FA">
        <w:trPr>
          <w:trHeight w:val="268"/>
        </w:trPr>
        <w:tc>
          <w:tcPr>
            <w:tcW w:w="565" w:type="dxa"/>
            <w:vMerge w:val="restart"/>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vAlign w:val="center"/>
          </w:tcPr>
          <w:p w:rsidR="00C72119" w:rsidRPr="004D2D0D" w:rsidRDefault="00C72119"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максимальная мощность присоединяемых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 </w:t>
            </w:r>
            <w:r w:rsidRPr="004D2D0D">
              <w:rPr>
                <w:rFonts w:ascii="Times New Roman" w:hAnsi="Times New Roman"/>
                <w:b/>
                <w:color w:val="000000"/>
                <w:sz w:val="24"/>
                <w:szCs w:val="24"/>
              </w:rPr>
              <w:t>_____ кВт</w:t>
            </w:r>
            <w:r w:rsidRPr="004D2D0D">
              <w:rPr>
                <w:rFonts w:ascii="Times New Roman" w:hAnsi="Times New Roman"/>
                <w:color w:val="000000"/>
                <w:sz w:val="24"/>
                <w:szCs w:val="24"/>
              </w:rPr>
              <w:t>;</w:t>
            </w:r>
          </w:p>
        </w:tc>
      </w:tr>
      <w:tr w:rsidR="00C72119" w:rsidRPr="004D2D0D" w:rsidTr="006A69FA">
        <w:trPr>
          <w:trHeight w:val="268"/>
        </w:trPr>
        <w:tc>
          <w:tcPr>
            <w:tcW w:w="565" w:type="dxa"/>
            <w:vMerge/>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rPr>
                <w:rFonts w:ascii="Times New Roman" w:hAnsi="Times New Roman"/>
                <w:sz w:val="17"/>
                <w:szCs w:val="17"/>
              </w:rPr>
            </w:pPr>
          </w:p>
        </w:tc>
        <w:tc>
          <w:tcPr>
            <w:tcW w:w="9702" w:type="dxa"/>
            <w:gridSpan w:val="4"/>
            <w:tcBorders>
              <w:top w:val="nil"/>
              <w:left w:val="nil"/>
              <w:bottom w:val="nil"/>
              <w:right w:val="nil"/>
            </w:tcBorders>
            <w:vAlign w:val="center"/>
          </w:tcPr>
          <w:p w:rsidR="00C72119" w:rsidRPr="004D2D0D" w:rsidRDefault="00C72119"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категория надежности – </w:t>
            </w:r>
            <w:r w:rsidRPr="004D2D0D">
              <w:rPr>
                <w:rFonts w:ascii="Times New Roman" w:hAnsi="Times New Roman"/>
                <w:b/>
                <w:color w:val="000000"/>
                <w:sz w:val="24"/>
                <w:szCs w:val="24"/>
              </w:rPr>
              <w:t>____ категория</w:t>
            </w:r>
            <w:r w:rsidRPr="004D2D0D">
              <w:rPr>
                <w:rFonts w:ascii="Times New Roman" w:hAnsi="Times New Roman"/>
                <w:color w:val="000000"/>
                <w:sz w:val="24"/>
                <w:szCs w:val="24"/>
              </w:rPr>
              <w:t>;</w:t>
            </w:r>
          </w:p>
        </w:tc>
      </w:tr>
      <w:tr w:rsidR="00C72119" w:rsidRPr="004D2D0D" w:rsidTr="006A69FA">
        <w:trPr>
          <w:trHeight w:val="424"/>
        </w:trPr>
        <w:tc>
          <w:tcPr>
            <w:tcW w:w="565" w:type="dxa"/>
            <w:vMerge/>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rPr>
                <w:rFonts w:ascii="Times New Roman" w:hAnsi="Times New Roman"/>
                <w:sz w:val="20"/>
                <w:szCs w:val="20"/>
              </w:rPr>
            </w:pPr>
          </w:p>
        </w:tc>
        <w:tc>
          <w:tcPr>
            <w:tcW w:w="9702" w:type="dxa"/>
            <w:gridSpan w:val="4"/>
            <w:tcBorders>
              <w:top w:val="nil"/>
              <w:left w:val="nil"/>
              <w:bottom w:val="nil"/>
              <w:right w:val="nil"/>
            </w:tcBorders>
            <w:vAlign w:val="center"/>
          </w:tcPr>
          <w:p w:rsidR="00C72119" w:rsidRPr="004D2D0D" w:rsidRDefault="00C72119" w:rsidP="006A69FA">
            <w:pPr>
              <w:widowControl w:val="0"/>
              <w:autoSpaceDE w:val="0"/>
              <w:autoSpaceDN w:val="0"/>
              <w:adjustRightInd w:val="0"/>
              <w:spacing w:before="14"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 xml:space="preserve">класс напряжения электрических сетей, к которым осуществляется технологическое присоединение –  </w:t>
            </w:r>
            <w:r w:rsidRPr="004D2D0D">
              <w:rPr>
                <w:rFonts w:ascii="Times New Roman" w:hAnsi="Times New Roman"/>
                <w:b/>
                <w:color w:val="000000"/>
                <w:sz w:val="24"/>
                <w:szCs w:val="24"/>
              </w:rPr>
              <w:t xml:space="preserve">____ </w:t>
            </w:r>
            <w:proofErr w:type="spellStart"/>
            <w:r w:rsidRPr="004D2D0D">
              <w:rPr>
                <w:rFonts w:ascii="Times New Roman" w:hAnsi="Times New Roman"/>
                <w:b/>
                <w:color w:val="000000"/>
                <w:sz w:val="24"/>
                <w:szCs w:val="24"/>
              </w:rPr>
              <w:t>кВ</w:t>
            </w:r>
            <w:proofErr w:type="spellEnd"/>
            <w:r w:rsidRPr="004D2D0D">
              <w:rPr>
                <w:rFonts w:ascii="Times New Roman" w:hAnsi="Times New Roman"/>
                <w:color w:val="000000"/>
                <w:sz w:val="24"/>
                <w:szCs w:val="24"/>
              </w:rPr>
              <w:t>;</w:t>
            </w:r>
          </w:p>
        </w:tc>
      </w:tr>
      <w:tr w:rsidR="00C72119" w:rsidRPr="004D2D0D" w:rsidTr="006A69FA">
        <w:trPr>
          <w:trHeight w:val="418"/>
        </w:trPr>
        <w:tc>
          <w:tcPr>
            <w:tcW w:w="565" w:type="dxa"/>
            <w:vMerge/>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rPr>
                <w:rFonts w:ascii="Times New Roman" w:hAnsi="Times New Roman"/>
                <w:sz w:val="20"/>
                <w:szCs w:val="20"/>
              </w:rPr>
            </w:pPr>
          </w:p>
        </w:tc>
        <w:tc>
          <w:tcPr>
            <w:tcW w:w="9702" w:type="dxa"/>
            <w:gridSpan w:val="4"/>
            <w:tcBorders>
              <w:top w:val="nil"/>
              <w:left w:val="nil"/>
              <w:bottom w:val="nil"/>
              <w:right w:val="nil"/>
            </w:tcBorders>
            <w:vAlign w:val="center"/>
          </w:tcPr>
          <w:p w:rsidR="00C72119" w:rsidRPr="004D2D0D" w:rsidRDefault="00C72119"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максимальная мощность ранее присоединенных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 </w:t>
            </w:r>
            <w:r w:rsidRPr="004D2D0D">
              <w:rPr>
                <w:rFonts w:ascii="Times New Roman" w:hAnsi="Times New Roman"/>
                <w:b/>
                <w:color w:val="000000"/>
                <w:sz w:val="24"/>
                <w:szCs w:val="24"/>
              </w:rPr>
              <w:t>_____кВт</w:t>
            </w:r>
            <w:r w:rsidRPr="004D2D0D">
              <w:rPr>
                <w:rFonts w:ascii="Times New Roman" w:hAnsi="Times New Roman"/>
                <w:color w:val="000000"/>
                <w:sz w:val="24"/>
                <w:szCs w:val="24"/>
              </w:rPr>
              <w:t>;</w:t>
            </w:r>
          </w:p>
        </w:tc>
      </w:tr>
      <w:tr w:rsidR="00C72119" w:rsidRPr="004D2D0D" w:rsidTr="006A69FA">
        <w:trPr>
          <w:trHeight w:val="540"/>
        </w:trPr>
        <w:tc>
          <w:tcPr>
            <w:tcW w:w="10267" w:type="dxa"/>
            <w:gridSpan w:val="5"/>
            <w:tcBorders>
              <w:top w:val="nil"/>
              <w:left w:val="nil"/>
              <w:bottom w:val="nil"/>
              <w:right w:val="nil"/>
            </w:tcBorders>
          </w:tcPr>
          <w:p w:rsidR="00C72119" w:rsidRPr="004D2D0D" w:rsidRDefault="00C72119"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Заявитель обязуется оплатить расходы на технологическое присоединение в соответствии c условиями настоящего договора.</w:t>
            </w:r>
          </w:p>
        </w:tc>
      </w:tr>
      <w:tr w:rsidR="00C72119" w:rsidRPr="004D2D0D" w:rsidTr="006A69FA">
        <w:trPr>
          <w:trHeight w:val="268"/>
        </w:trPr>
        <w:tc>
          <w:tcPr>
            <w:tcW w:w="565" w:type="dxa"/>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C72119" w:rsidRPr="004D2D0D" w:rsidRDefault="00C72119"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2. Технологическое присоединение необходимо для электроснабжения</w:t>
            </w:r>
          </w:p>
        </w:tc>
      </w:tr>
      <w:tr w:rsidR="00C72119" w:rsidRPr="004D2D0D" w:rsidTr="006A69FA">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C72119" w:rsidRPr="004D2D0D" w:rsidRDefault="00C72119" w:rsidP="006A69FA">
            <w:pPr>
              <w:widowControl w:val="0"/>
              <w:autoSpaceDE w:val="0"/>
              <w:autoSpaceDN w:val="0"/>
              <w:adjustRightInd w:val="0"/>
              <w:spacing w:after="0" w:line="240" w:lineRule="auto"/>
              <w:jc w:val="center"/>
              <w:rPr>
                <w:rFonts w:ascii="Times New Roman" w:hAnsi="Times New Roman"/>
                <w:b/>
                <w:bCs/>
                <w:color w:val="000000"/>
                <w:sz w:val="24"/>
                <w:szCs w:val="24"/>
              </w:rPr>
            </w:pPr>
          </w:p>
        </w:tc>
      </w:tr>
      <w:tr w:rsidR="00C72119" w:rsidRPr="004D2D0D" w:rsidTr="006A69FA">
        <w:trPr>
          <w:trHeight w:val="268"/>
        </w:trPr>
        <w:tc>
          <w:tcPr>
            <w:tcW w:w="10267" w:type="dxa"/>
            <w:gridSpan w:val="5"/>
            <w:tcBorders>
              <w:top w:val="nil"/>
              <w:left w:val="nil"/>
              <w:bottom w:val="nil"/>
              <w:right w:val="nil"/>
            </w:tcBorders>
          </w:tcPr>
          <w:p w:rsidR="00C72119" w:rsidRPr="004D2D0D" w:rsidRDefault="00C72119"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объектов заявителя)</w:t>
            </w:r>
          </w:p>
        </w:tc>
      </w:tr>
      <w:tr w:rsidR="00C72119" w:rsidRPr="004D2D0D" w:rsidTr="006A69FA">
        <w:trPr>
          <w:trHeight w:val="268"/>
        </w:trPr>
        <w:tc>
          <w:tcPr>
            <w:tcW w:w="10267" w:type="dxa"/>
            <w:gridSpan w:val="5"/>
            <w:tcBorders>
              <w:top w:val="nil"/>
              <w:left w:val="nil"/>
              <w:bottom w:val="nil"/>
              <w:right w:val="nil"/>
            </w:tcBorders>
            <w:vAlign w:val="center"/>
          </w:tcPr>
          <w:p w:rsidR="00C72119" w:rsidRPr="004D2D0D" w:rsidRDefault="00C72119"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расположенных (которые будут располагаться) </w:t>
            </w:r>
          </w:p>
        </w:tc>
      </w:tr>
      <w:tr w:rsidR="00C72119" w:rsidRPr="004D2D0D" w:rsidTr="006A69FA">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C72119" w:rsidRPr="004D2D0D" w:rsidRDefault="00C72119" w:rsidP="006A69FA">
            <w:pPr>
              <w:widowControl w:val="0"/>
              <w:autoSpaceDE w:val="0"/>
              <w:autoSpaceDN w:val="0"/>
              <w:adjustRightInd w:val="0"/>
              <w:spacing w:after="0" w:line="240" w:lineRule="auto"/>
              <w:jc w:val="center"/>
              <w:rPr>
                <w:rFonts w:ascii="Times New Roman" w:hAnsi="Times New Roman"/>
                <w:b/>
                <w:bCs/>
                <w:color w:val="000000"/>
                <w:sz w:val="24"/>
                <w:szCs w:val="24"/>
              </w:rPr>
            </w:pPr>
          </w:p>
        </w:tc>
      </w:tr>
      <w:tr w:rsidR="00C72119" w:rsidRPr="004D2D0D" w:rsidTr="006A69FA">
        <w:trPr>
          <w:trHeight w:val="268"/>
        </w:trPr>
        <w:tc>
          <w:tcPr>
            <w:tcW w:w="10267" w:type="dxa"/>
            <w:gridSpan w:val="5"/>
            <w:tcBorders>
              <w:top w:val="nil"/>
              <w:left w:val="nil"/>
              <w:bottom w:val="nil"/>
              <w:right w:val="nil"/>
            </w:tcBorders>
          </w:tcPr>
          <w:p w:rsidR="00C72119" w:rsidRPr="004D2D0D" w:rsidRDefault="00C72119"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(место нахождения объектов заявителя)</w:t>
            </w:r>
          </w:p>
        </w:tc>
      </w:tr>
    </w:tbl>
    <w:p w:rsidR="00C72119" w:rsidRPr="004D2D0D" w:rsidRDefault="00C72119" w:rsidP="00C72119">
      <w:pPr>
        <w:widowControl w:val="0"/>
        <w:autoSpaceDE w:val="0"/>
        <w:autoSpaceDN w:val="0"/>
        <w:adjustRightInd w:val="0"/>
        <w:spacing w:after="0" w:line="240" w:lineRule="auto"/>
        <w:rPr>
          <w:rFonts w:ascii="Times New Roman" w:hAnsi="Times New Roman"/>
          <w:sz w:val="24"/>
          <w:szCs w:val="24"/>
        </w:rPr>
        <w:sectPr w:rsidR="00C72119" w:rsidRPr="004D2D0D" w:rsidSect="002017B2">
          <w:pgSz w:w="11926" w:h="16867"/>
          <w:pgMar w:top="1134" w:right="567" w:bottom="1134" w:left="1134" w:header="11" w:footer="150"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565"/>
        <w:gridCol w:w="6331"/>
        <w:gridCol w:w="3310"/>
        <w:gridCol w:w="61"/>
      </w:tblGrid>
      <w:tr w:rsidR="00C72119" w:rsidRPr="004D2D0D" w:rsidTr="006A69FA">
        <w:trPr>
          <w:trHeight w:val="70"/>
        </w:trPr>
        <w:tc>
          <w:tcPr>
            <w:tcW w:w="10267" w:type="dxa"/>
            <w:gridSpan w:val="4"/>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2</w:t>
            </w:r>
          </w:p>
        </w:tc>
      </w:tr>
      <w:tr w:rsidR="00C72119" w:rsidRPr="004D2D0D" w:rsidTr="006A69FA">
        <w:trPr>
          <w:gridAfter w:val="1"/>
          <w:wAfter w:w="61" w:type="dxa"/>
          <w:trHeight w:val="196"/>
        </w:trPr>
        <w:tc>
          <w:tcPr>
            <w:tcW w:w="10206" w:type="dxa"/>
            <w:gridSpan w:val="3"/>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C72119" w:rsidRPr="004D2D0D" w:rsidTr="006A69FA">
        <w:trPr>
          <w:gridAfter w:val="1"/>
          <w:wAfter w:w="61" w:type="dxa"/>
          <w:trHeight w:val="70"/>
        </w:trPr>
        <w:tc>
          <w:tcPr>
            <w:tcW w:w="6896" w:type="dxa"/>
            <w:gridSpan w:val="2"/>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rPr>
                <w:rFonts w:ascii="MS Sans Serif" w:hAnsi="MS Sans Serif" w:cs="MS Sans Serif"/>
                <w:color w:val="080000"/>
                <w:sz w:val="14"/>
                <w:szCs w:val="14"/>
              </w:rPr>
            </w:pPr>
          </w:p>
        </w:tc>
        <w:tc>
          <w:tcPr>
            <w:tcW w:w="3310" w:type="dxa"/>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C72119" w:rsidRPr="004D2D0D" w:rsidTr="006A69FA">
        <w:trPr>
          <w:trHeight w:val="726"/>
        </w:trPr>
        <w:tc>
          <w:tcPr>
            <w:tcW w:w="10267" w:type="dxa"/>
            <w:gridSpan w:val="4"/>
            <w:tcBorders>
              <w:top w:val="nil"/>
              <w:left w:val="nil"/>
              <w:bottom w:val="nil"/>
              <w:right w:val="nil"/>
            </w:tcBorders>
            <w:vAlign w:val="bottom"/>
          </w:tcPr>
          <w:p w:rsidR="00C72119" w:rsidRPr="004D2D0D" w:rsidRDefault="00C72119"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от границы участка заявителя, на котором располагаются (будут располагаться) присоединяемые объекты заявителя.</w:t>
            </w:r>
          </w:p>
        </w:tc>
      </w:tr>
      <w:tr w:rsidR="00C72119" w:rsidRPr="004D2D0D" w:rsidTr="006A69FA">
        <w:trPr>
          <w:trHeight w:val="203"/>
        </w:trPr>
        <w:tc>
          <w:tcPr>
            <w:tcW w:w="10267" w:type="dxa"/>
            <w:gridSpan w:val="4"/>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4. Технические условия являются неотъемлемой частью настоящего договора и приведены в  приложении.</w:t>
            </w:r>
          </w:p>
        </w:tc>
      </w:tr>
      <w:tr w:rsidR="00C72119" w:rsidRPr="004D2D0D" w:rsidTr="006A69FA">
        <w:trPr>
          <w:trHeight w:val="339"/>
        </w:trPr>
        <w:tc>
          <w:tcPr>
            <w:tcW w:w="10267" w:type="dxa"/>
            <w:gridSpan w:val="4"/>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Срок действия технических условий составляет _________ год (года) со дня заключения настоящего договора. </w:t>
            </w:r>
          </w:p>
        </w:tc>
      </w:tr>
      <w:tr w:rsidR="00C72119" w:rsidRPr="004D2D0D" w:rsidTr="006A69FA">
        <w:trPr>
          <w:trHeight w:val="77"/>
        </w:trPr>
        <w:tc>
          <w:tcPr>
            <w:tcW w:w="10267" w:type="dxa"/>
            <w:gridSpan w:val="4"/>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5. Срок выполнения мероприятий по технологическому присоединению составляет _____ со дня заключения настоящего договора.</w:t>
            </w:r>
          </w:p>
        </w:tc>
      </w:tr>
      <w:tr w:rsidR="00C72119" w:rsidRPr="004D2D0D" w:rsidTr="006A69FA">
        <w:trPr>
          <w:trHeight w:val="70"/>
        </w:trPr>
        <w:tc>
          <w:tcPr>
            <w:tcW w:w="10267" w:type="dxa"/>
            <w:gridSpan w:val="4"/>
            <w:tcBorders>
              <w:top w:val="nil"/>
              <w:left w:val="nil"/>
              <w:bottom w:val="nil"/>
              <w:right w:val="nil"/>
            </w:tcBorders>
            <w:vAlign w:val="center"/>
          </w:tcPr>
          <w:p w:rsidR="00C72119" w:rsidRPr="004D2D0D" w:rsidRDefault="00C72119" w:rsidP="006A69FA">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II. Обязанности Сторон</w:t>
            </w:r>
          </w:p>
        </w:tc>
      </w:tr>
      <w:tr w:rsidR="00C72119" w:rsidRPr="004D2D0D" w:rsidTr="006A69FA">
        <w:trPr>
          <w:trHeight w:val="70"/>
        </w:trPr>
        <w:tc>
          <w:tcPr>
            <w:tcW w:w="565" w:type="dxa"/>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rPr>
                <w:rFonts w:ascii="MS Sans Serif" w:hAnsi="MS Sans Serif" w:cs="MS Sans Serif"/>
                <w:color w:val="080000"/>
                <w:sz w:val="18"/>
                <w:szCs w:val="18"/>
              </w:rPr>
            </w:pPr>
          </w:p>
        </w:tc>
        <w:tc>
          <w:tcPr>
            <w:tcW w:w="9702" w:type="dxa"/>
            <w:gridSpan w:val="3"/>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6. Сетевая организация обязуется:</w:t>
            </w:r>
          </w:p>
        </w:tc>
      </w:tr>
      <w:tr w:rsidR="00C72119" w:rsidRPr="004D2D0D" w:rsidTr="006A69FA">
        <w:trPr>
          <w:trHeight w:val="4785"/>
        </w:trPr>
        <w:tc>
          <w:tcPr>
            <w:tcW w:w="10267" w:type="dxa"/>
            <w:gridSpan w:val="4"/>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4D2D0D">
              <w:rPr>
                <w:rFonts w:ascii="Times New Roman" w:hAnsi="Times New Roman"/>
                <w:color w:val="000000"/>
                <w:sz w:val="24"/>
                <w:szCs w:val="24"/>
              </w:rPr>
              <w:t>энергопринимающие</w:t>
            </w:r>
            <w:proofErr w:type="spellEnd"/>
            <w:r w:rsidRPr="004D2D0D">
              <w:rPr>
                <w:rFonts w:ascii="Times New Roman" w:hAnsi="Times New Roman"/>
                <w:color w:val="000000"/>
                <w:sz w:val="24"/>
                <w:szCs w:val="24"/>
              </w:rPr>
              <w:t xml:space="preserve"> устройства заявителя, указанные в технических условиях;</w:t>
            </w:r>
          </w:p>
          <w:p w:rsidR="00C72119" w:rsidRPr="004D2D0D" w:rsidRDefault="00C72119"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в течение </w:t>
            </w:r>
            <w:r w:rsidRPr="004D2D0D">
              <w:rPr>
                <w:rFonts w:ascii="Times New Roman" w:hAnsi="Times New Roman"/>
                <w:b/>
                <w:color w:val="000000"/>
                <w:sz w:val="24"/>
                <w:szCs w:val="24"/>
              </w:rPr>
              <w:t>10 календарных дней</w:t>
            </w:r>
            <w:r w:rsidRPr="004D2D0D">
              <w:rPr>
                <w:rFonts w:ascii="Times New Roman" w:hAnsi="Times New Roman"/>
                <w:color w:val="000000"/>
                <w:sz w:val="24"/>
                <w:szCs w:val="24"/>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C72119" w:rsidRPr="004D2D0D" w:rsidRDefault="00C72119"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принять участие в осмотре (обследовании) присоединяемых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заявителя должностным лицом федерального органа исполнительной власти по технологическому надзору;</w:t>
            </w:r>
          </w:p>
          <w:p w:rsidR="00C72119" w:rsidRPr="004D2D0D" w:rsidRDefault="00C72119"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не позднее </w:t>
            </w:r>
            <w:r w:rsidRPr="004D2D0D">
              <w:rPr>
                <w:rFonts w:ascii="Times New Roman" w:hAnsi="Times New Roman"/>
                <w:b/>
                <w:color w:val="000000"/>
                <w:sz w:val="24"/>
                <w:szCs w:val="24"/>
              </w:rPr>
              <w:t>3 рабочих дней</w:t>
            </w:r>
            <w:r w:rsidRPr="004D2D0D">
              <w:rPr>
                <w:rFonts w:ascii="Times New Roman" w:hAnsi="Times New Roman"/>
                <w:color w:val="000000"/>
                <w:sz w:val="24"/>
                <w:szCs w:val="24"/>
              </w:rPr>
              <w:t xml:space="preserve">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tc>
      </w:tr>
      <w:tr w:rsidR="00C72119" w:rsidRPr="004D2D0D" w:rsidTr="006A69FA">
        <w:trPr>
          <w:trHeight w:val="1144"/>
        </w:trPr>
        <w:tc>
          <w:tcPr>
            <w:tcW w:w="10267" w:type="dxa"/>
            <w:gridSpan w:val="4"/>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C72119" w:rsidRPr="004D2D0D" w:rsidTr="006A69FA">
        <w:trPr>
          <w:trHeight w:val="70"/>
        </w:trPr>
        <w:tc>
          <w:tcPr>
            <w:tcW w:w="565" w:type="dxa"/>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3"/>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8. Заявитель обязуется:</w:t>
            </w:r>
          </w:p>
        </w:tc>
      </w:tr>
      <w:tr w:rsidR="00C72119" w:rsidRPr="004D2D0D" w:rsidTr="006A69FA">
        <w:trPr>
          <w:trHeight w:val="70"/>
        </w:trPr>
        <w:tc>
          <w:tcPr>
            <w:tcW w:w="10267" w:type="dxa"/>
            <w:gridSpan w:val="4"/>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4D2D0D">
              <w:rPr>
                <w:rFonts w:ascii="Times New Roman" w:hAnsi="Times New Roman"/>
                <w:color w:val="000000"/>
                <w:sz w:val="24"/>
                <w:szCs w:val="24"/>
              </w:rPr>
              <w:t>энергопринимающие</w:t>
            </w:r>
            <w:proofErr w:type="spellEnd"/>
            <w:r w:rsidRPr="004D2D0D">
              <w:rPr>
                <w:rFonts w:ascii="Times New Roman" w:hAnsi="Times New Roman"/>
                <w:color w:val="000000"/>
                <w:sz w:val="24"/>
                <w:szCs w:val="24"/>
              </w:rPr>
              <w:t xml:space="preserve"> устройства заявителя, указанные в технических условиях;</w:t>
            </w:r>
          </w:p>
          <w:p w:rsidR="00C72119" w:rsidRPr="004D2D0D" w:rsidRDefault="00C72119"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C72119" w:rsidRPr="004D2D0D" w:rsidRDefault="00C72119"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принять участие в осмотре (обследовании) присоединяемых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должностным лицом федерального органа исполнительной власти по технологическому надзору</w:t>
            </w:r>
          </w:p>
          <w:p w:rsidR="00C72119" w:rsidRPr="004D2D0D" w:rsidRDefault="00C72119" w:rsidP="006A69FA">
            <w:pPr>
              <w:widowControl w:val="0"/>
              <w:autoSpaceDE w:val="0"/>
              <w:autoSpaceDN w:val="0"/>
              <w:adjustRightInd w:val="0"/>
              <w:spacing w:after="0" w:line="240" w:lineRule="auto"/>
              <w:ind w:left="15"/>
              <w:jc w:val="both"/>
              <w:rPr>
                <w:rFonts w:ascii="Times New Roman" w:hAnsi="Times New Roman"/>
                <w:color w:val="000000"/>
                <w:sz w:val="24"/>
                <w:szCs w:val="24"/>
              </w:rPr>
            </w:pPr>
            <w:r w:rsidRPr="004D2D0D">
              <w:rPr>
                <w:rFonts w:ascii="Times New Roman" w:hAnsi="Times New Roman"/>
                <w:i/>
                <w:color w:val="000000"/>
                <w:sz w:val="24"/>
                <w:szCs w:val="24"/>
              </w:rPr>
              <w:t xml:space="preserve">(Получение разрешения федерального органа исполнительной власти по технологическому надзору на допуск к эксплуатации присоединяемых объектов не требуется при осуществлении технологического присоединения </w:t>
            </w:r>
            <w:proofErr w:type="spellStart"/>
            <w:r w:rsidRPr="004D2D0D">
              <w:rPr>
                <w:rFonts w:ascii="Times New Roman" w:hAnsi="Times New Roman"/>
                <w:i/>
                <w:color w:val="000000"/>
                <w:sz w:val="24"/>
                <w:szCs w:val="24"/>
              </w:rPr>
              <w:t>энергопринимающих</w:t>
            </w:r>
            <w:proofErr w:type="spellEnd"/>
            <w:r w:rsidRPr="004D2D0D">
              <w:rPr>
                <w:rFonts w:ascii="Times New Roman" w:hAnsi="Times New Roman"/>
                <w:i/>
                <w:color w:val="000000"/>
                <w:sz w:val="24"/>
                <w:szCs w:val="24"/>
              </w:rPr>
              <w:t xml:space="preserve"> устройств с максимальной мощностью до 150 кВт включительно по третьей категории надёжности (по одному источнику электроснабжения) к электрическим сетям классом напряжения до 20 </w:t>
            </w:r>
            <w:proofErr w:type="spellStart"/>
            <w:r w:rsidRPr="004D2D0D">
              <w:rPr>
                <w:rFonts w:ascii="Times New Roman" w:hAnsi="Times New Roman"/>
                <w:i/>
                <w:color w:val="000000"/>
                <w:sz w:val="24"/>
                <w:szCs w:val="24"/>
              </w:rPr>
              <w:t>кВ</w:t>
            </w:r>
            <w:proofErr w:type="spellEnd"/>
            <w:r w:rsidRPr="004D2D0D">
              <w:rPr>
                <w:rFonts w:ascii="Times New Roman" w:hAnsi="Times New Roman"/>
                <w:i/>
                <w:color w:val="000000"/>
                <w:sz w:val="24"/>
                <w:szCs w:val="24"/>
              </w:rPr>
              <w:t xml:space="preserve"> включительно. При осуществлении технологического присоединения </w:t>
            </w:r>
            <w:proofErr w:type="spellStart"/>
            <w:r w:rsidRPr="004D2D0D">
              <w:rPr>
                <w:rFonts w:ascii="Times New Roman" w:hAnsi="Times New Roman"/>
                <w:i/>
                <w:color w:val="000000"/>
                <w:sz w:val="24"/>
                <w:szCs w:val="24"/>
              </w:rPr>
              <w:t>энергопринимающих</w:t>
            </w:r>
            <w:proofErr w:type="spellEnd"/>
            <w:r w:rsidRPr="004D2D0D">
              <w:rPr>
                <w:rFonts w:ascii="Times New Roman" w:hAnsi="Times New Roman"/>
                <w:i/>
                <w:color w:val="000000"/>
                <w:sz w:val="24"/>
                <w:szCs w:val="24"/>
              </w:rPr>
              <w:t xml:space="preserve"> устройств мощностью от 150 кВт до 670 кВт,</w:t>
            </w:r>
          </w:p>
        </w:tc>
      </w:tr>
    </w:tbl>
    <w:p w:rsidR="00C72119" w:rsidRPr="004D2D0D" w:rsidRDefault="00C72119" w:rsidP="00C72119">
      <w:pPr>
        <w:widowControl w:val="0"/>
        <w:autoSpaceDE w:val="0"/>
        <w:autoSpaceDN w:val="0"/>
        <w:adjustRightInd w:val="0"/>
        <w:spacing w:after="0" w:line="240" w:lineRule="auto"/>
        <w:rPr>
          <w:rFonts w:ascii="Times New Roman" w:hAnsi="Times New Roman"/>
          <w:sz w:val="24"/>
          <w:szCs w:val="24"/>
        </w:rPr>
        <w:sectPr w:rsidR="00C72119" w:rsidRPr="004D2D0D" w:rsidSect="002017B2">
          <w:pgSz w:w="11926" w:h="16867"/>
          <w:pgMar w:top="1134" w:right="567" w:bottom="1134" w:left="1134" w:header="11" w:footer="149"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6896"/>
        <w:gridCol w:w="3310"/>
        <w:gridCol w:w="61"/>
      </w:tblGrid>
      <w:tr w:rsidR="00C72119" w:rsidRPr="004D2D0D" w:rsidTr="006A69FA">
        <w:trPr>
          <w:trHeight w:val="268"/>
        </w:trPr>
        <w:tc>
          <w:tcPr>
            <w:tcW w:w="10267" w:type="dxa"/>
            <w:gridSpan w:val="3"/>
            <w:tcBorders>
              <w:top w:val="nil"/>
              <w:left w:val="nil"/>
              <w:bottom w:val="nil"/>
              <w:right w:val="nil"/>
            </w:tcBorders>
          </w:tcPr>
          <w:p w:rsidR="00C72119" w:rsidRPr="004D2D0D" w:rsidRDefault="00C72119" w:rsidP="006A69FA">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3</w:t>
            </w:r>
          </w:p>
        </w:tc>
      </w:tr>
      <w:tr w:rsidR="00C72119" w:rsidRPr="004D2D0D" w:rsidTr="006A69FA">
        <w:trPr>
          <w:gridAfter w:val="1"/>
          <w:wAfter w:w="61" w:type="dxa"/>
          <w:trHeight w:val="196"/>
        </w:trPr>
        <w:tc>
          <w:tcPr>
            <w:tcW w:w="10206" w:type="dxa"/>
            <w:gridSpan w:val="2"/>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C72119" w:rsidRPr="004D2D0D" w:rsidTr="006A69FA">
        <w:trPr>
          <w:gridAfter w:val="1"/>
          <w:wAfter w:w="61" w:type="dxa"/>
          <w:trHeight w:val="70"/>
        </w:trPr>
        <w:tc>
          <w:tcPr>
            <w:tcW w:w="6896" w:type="dxa"/>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rPr>
                <w:rFonts w:ascii="MS Sans Serif" w:hAnsi="MS Sans Serif" w:cs="MS Sans Serif"/>
                <w:color w:val="080000"/>
                <w:sz w:val="14"/>
                <w:szCs w:val="14"/>
              </w:rPr>
            </w:pPr>
          </w:p>
        </w:tc>
        <w:tc>
          <w:tcPr>
            <w:tcW w:w="3310" w:type="dxa"/>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C72119" w:rsidRPr="004D2D0D" w:rsidTr="006A69FA">
        <w:trPr>
          <w:trHeight w:val="3869"/>
        </w:trPr>
        <w:tc>
          <w:tcPr>
            <w:tcW w:w="10267" w:type="dxa"/>
            <w:gridSpan w:val="3"/>
            <w:tcBorders>
              <w:top w:val="nil"/>
              <w:left w:val="nil"/>
              <w:bottom w:val="nil"/>
              <w:right w:val="nil"/>
            </w:tcBorders>
          </w:tcPr>
          <w:p w:rsidR="00C72119" w:rsidRPr="004D2D0D" w:rsidRDefault="00C72119" w:rsidP="006A69FA">
            <w:pPr>
              <w:widowControl w:val="0"/>
              <w:autoSpaceDE w:val="0"/>
              <w:autoSpaceDN w:val="0"/>
              <w:adjustRightInd w:val="0"/>
              <w:spacing w:before="14" w:after="0" w:line="240" w:lineRule="auto"/>
              <w:ind w:left="15"/>
              <w:jc w:val="both"/>
              <w:rPr>
                <w:rFonts w:ascii="Times New Roman" w:hAnsi="Times New Roman"/>
                <w:i/>
                <w:color w:val="000000"/>
                <w:sz w:val="24"/>
                <w:szCs w:val="24"/>
              </w:rPr>
            </w:pPr>
            <w:r w:rsidRPr="004D2D0D">
              <w:rPr>
                <w:rFonts w:ascii="Times New Roman" w:hAnsi="Times New Roman"/>
                <w:i/>
                <w:color w:val="000000"/>
                <w:sz w:val="24"/>
                <w:szCs w:val="24"/>
              </w:rPr>
              <w:t xml:space="preserve">принадлежащих юридическим лицам или индивидуальным предпринимателям и присоединяющихся по третьей категории надежности (по одному источнику электроснабжения) к электрическим сетям классом напряжения до 20 </w:t>
            </w:r>
            <w:proofErr w:type="spellStart"/>
            <w:r w:rsidRPr="004D2D0D">
              <w:rPr>
                <w:rFonts w:ascii="Times New Roman" w:hAnsi="Times New Roman"/>
                <w:i/>
                <w:color w:val="000000"/>
                <w:sz w:val="24"/>
                <w:szCs w:val="24"/>
              </w:rPr>
              <w:t>кВ</w:t>
            </w:r>
            <w:proofErr w:type="spellEnd"/>
            <w:r w:rsidRPr="004D2D0D">
              <w:rPr>
                <w:rFonts w:ascii="Times New Roman" w:hAnsi="Times New Roman"/>
                <w:i/>
                <w:color w:val="000000"/>
                <w:sz w:val="24"/>
                <w:szCs w:val="24"/>
              </w:rPr>
              <w:t xml:space="preserve"> включительно, а также при осуществлении технологического присоединения </w:t>
            </w:r>
            <w:proofErr w:type="spellStart"/>
            <w:r w:rsidRPr="004D2D0D">
              <w:rPr>
                <w:rFonts w:ascii="Times New Roman" w:hAnsi="Times New Roman"/>
                <w:i/>
                <w:color w:val="000000"/>
                <w:sz w:val="24"/>
                <w:szCs w:val="24"/>
              </w:rPr>
              <w:t>энергопринимающих</w:t>
            </w:r>
            <w:proofErr w:type="spellEnd"/>
            <w:r w:rsidRPr="004D2D0D">
              <w:rPr>
                <w:rFonts w:ascii="Times New Roman" w:hAnsi="Times New Roman"/>
                <w:i/>
                <w:color w:val="000000"/>
                <w:sz w:val="24"/>
                <w:szCs w:val="24"/>
              </w:rPr>
              <w:t xml:space="preserve"> устройств мощностью до 150 кВт включительно, принадлежащих юридическим лицам или индивидуальным предпринимателям и присоединяющихся по второй категории надежности (по двум источникам электроснабжения) в адрес органа федерального государственного энергетического надзора в течение 5 календарных дней со дня оформления акта о выполнении технических условий способом, позволяющим установить дату отправки и получения, направляется уведомление о готовности на ввод в эксплуатацию объектов.)</w:t>
            </w:r>
            <w:r w:rsidRPr="004D2D0D">
              <w:rPr>
                <w:rFonts w:ascii="Times New Roman" w:hAnsi="Times New Roman"/>
                <w:color w:val="000000"/>
                <w:sz w:val="24"/>
                <w:szCs w:val="24"/>
              </w:rPr>
              <w:t>;</w:t>
            </w:r>
          </w:p>
          <w:p w:rsidR="00C72119" w:rsidRPr="004D2D0D" w:rsidRDefault="00C72119"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после осуществления сетевой организацией фактического присоединения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4D2D0D">
              <w:rPr>
                <w:rFonts w:ascii="Times New Roman" w:hAnsi="Times New Roman"/>
                <w:b/>
                <w:color w:val="000000"/>
                <w:sz w:val="24"/>
                <w:szCs w:val="24"/>
              </w:rPr>
              <w:t>5 рабочих дней</w:t>
            </w:r>
            <w:r w:rsidRPr="004D2D0D">
              <w:rPr>
                <w:rFonts w:ascii="Times New Roman" w:hAnsi="Times New Roman"/>
                <w:color w:val="000000"/>
                <w:sz w:val="24"/>
                <w:szCs w:val="24"/>
              </w:rPr>
              <w:t xml:space="preserve"> со дня получения указанного акта от сетевой организации;</w:t>
            </w:r>
          </w:p>
          <w:p w:rsidR="00C72119" w:rsidRPr="004D2D0D" w:rsidRDefault="00C72119"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C72119" w:rsidRPr="004D2D0D" w:rsidRDefault="00C72119"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tc>
      </w:tr>
      <w:tr w:rsidR="00C72119" w:rsidRPr="004D2D0D" w:rsidTr="006A69FA">
        <w:trPr>
          <w:trHeight w:val="1051"/>
        </w:trPr>
        <w:tc>
          <w:tcPr>
            <w:tcW w:w="10267" w:type="dxa"/>
            <w:gridSpan w:val="3"/>
            <w:tcBorders>
              <w:top w:val="nil"/>
              <w:left w:val="nil"/>
              <w:bottom w:val="nil"/>
              <w:right w:val="nil"/>
            </w:tcBorders>
          </w:tcPr>
          <w:p w:rsidR="00C72119" w:rsidRPr="004D2D0D" w:rsidRDefault="00C72119"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tc>
      </w:tr>
      <w:tr w:rsidR="00C72119" w:rsidRPr="004D2D0D" w:rsidTr="006A69FA">
        <w:trPr>
          <w:trHeight w:val="322"/>
        </w:trPr>
        <w:tc>
          <w:tcPr>
            <w:tcW w:w="10267" w:type="dxa"/>
            <w:gridSpan w:val="3"/>
            <w:tcBorders>
              <w:top w:val="nil"/>
              <w:left w:val="nil"/>
              <w:bottom w:val="nil"/>
              <w:right w:val="nil"/>
            </w:tcBorders>
            <w:vAlign w:val="center"/>
          </w:tcPr>
          <w:p w:rsidR="00C72119" w:rsidRPr="004D2D0D" w:rsidRDefault="00C72119"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III. Плата за технологическое присоединение и порядок расчетов</w:t>
            </w:r>
          </w:p>
        </w:tc>
      </w:tr>
      <w:tr w:rsidR="00C72119" w:rsidRPr="004D2D0D" w:rsidTr="006A69FA">
        <w:trPr>
          <w:trHeight w:val="540"/>
        </w:trPr>
        <w:tc>
          <w:tcPr>
            <w:tcW w:w="10267" w:type="dxa"/>
            <w:gridSpan w:val="3"/>
            <w:tcBorders>
              <w:top w:val="nil"/>
              <w:left w:val="nil"/>
              <w:bottom w:val="nil"/>
              <w:right w:val="nil"/>
            </w:tcBorders>
          </w:tcPr>
          <w:p w:rsidR="00C72119" w:rsidRPr="004D2D0D" w:rsidRDefault="00C72119"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10. Размер платы за технологическое присоединение определяется в соответствии с решением</w:t>
            </w:r>
          </w:p>
        </w:tc>
      </w:tr>
      <w:tr w:rsidR="00C72119" w:rsidRPr="004D2D0D" w:rsidTr="006A69FA">
        <w:trPr>
          <w:trHeight w:val="268"/>
        </w:trPr>
        <w:tc>
          <w:tcPr>
            <w:tcW w:w="10267" w:type="dxa"/>
            <w:gridSpan w:val="3"/>
            <w:tcBorders>
              <w:top w:val="single" w:sz="8" w:space="0" w:color="000000"/>
              <w:left w:val="single" w:sz="8" w:space="0" w:color="000000"/>
              <w:bottom w:val="single" w:sz="8" w:space="0" w:color="000000"/>
              <w:right w:val="single" w:sz="8" w:space="0" w:color="000000"/>
            </w:tcBorders>
            <w:vAlign w:val="center"/>
          </w:tcPr>
          <w:p w:rsidR="00C72119" w:rsidRPr="004D2D0D" w:rsidRDefault="00C72119" w:rsidP="006A69FA">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Региональной энергетической комиссии Кемеровской области</w:t>
            </w:r>
          </w:p>
        </w:tc>
      </w:tr>
      <w:tr w:rsidR="00C72119" w:rsidRPr="004D2D0D" w:rsidTr="006A69FA">
        <w:trPr>
          <w:trHeight w:val="268"/>
        </w:trPr>
        <w:tc>
          <w:tcPr>
            <w:tcW w:w="10267" w:type="dxa"/>
            <w:gridSpan w:val="3"/>
            <w:tcBorders>
              <w:top w:val="nil"/>
              <w:left w:val="nil"/>
              <w:bottom w:val="nil"/>
              <w:right w:val="nil"/>
            </w:tcBorders>
          </w:tcPr>
          <w:p w:rsidR="00C72119" w:rsidRPr="004D2D0D" w:rsidRDefault="00C72119"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органа исполнительной власти в области государственного регулирования тарифов)</w:t>
            </w:r>
          </w:p>
        </w:tc>
      </w:tr>
      <w:tr w:rsidR="00C72119" w:rsidRPr="004D2D0D" w:rsidTr="006A69FA">
        <w:trPr>
          <w:trHeight w:val="1051"/>
        </w:trPr>
        <w:tc>
          <w:tcPr>
            <w:tcW w:w="10267" w:type="dxa"/>
            <w:gridSpan w:val="3"/>
            <w:tcBorders>
              <w:top w:val="nil"/>
              <w:left w:val="nil"/>
              <w:bottom w:val="nil"/>
              <w:right w:val="nil"/>
            </w:tcBorders>
          </w:tcPr>
          <w:p w:rsidR="00C72119" w:rsidRPr="004D2D0D" w:rsidRDefault="00C72119"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от __.__.____ № _____ и составляет ___________ (_________________________________________</w:t>
            </w:r>
            <w:r w:rsidRPr="004D2D0D">
              <w:rPr>
                <w:rFonts w:ascii="Times New Roman" w:hAnsi="Times New Roman"/>
                <w:color w:val="000000"/>
                <w:sz w:val="24"/>
                <w:szCs w:val="24"/>
              </w:rPr>
              <w:br/>
              <w:t>_______________________________) рублей ____(_________________________________) копеек,</w:t>
            </w:r>
            <w:r w:rsidRPr="004D2D0D">
              <w:rPr>
                <w:rFonts w:ascii="Times New Roman" w:hAnsi="Times New Roman"/>
                <w:color w:val="000000"/>
                <w:sz w:val="24"/>
                <w:szCs w:val="24"/>
              </w:rPr>
              <w:br/>
              <w:t>в том числе НДС ___________ (_________________________________________________________</w:t>
            </w:r>
            <w:r w:rsidRPr="004D2D0D">
              <w:rPr>
                <w:rFonts w:ascii="Times New Roman" w:hAnsi="Times New Roman"/>
                <w:color w:val="000000"/>
                <w:sz w:val="24"/>
                <w:szCs w:val="24"/>
              </w:rPr>
              <w:br/>
              <w:t>_______________) рублей ____(_______________________________________________) копеек.&lt;1&gt;</w:t>
            </w:r>
          </w:p>
          <w:p w:rsidR="00C72119" w:rsidRPr="004D2D0D" w:rsidRDefault="00C72119"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11. Внесение платы за технологическое присоединение осуществляется заявителем в следующем порядке:</w:t>
            </w:r>
          </w:p>
          <w:p w:rsidR="00C72119" w:rsidRPr="004D2D0D" w:rsidRDefault="00C72119" w:rsidP="006A69FA">
            <w:pPr>
              <w:widowControl w:val="0"/>
              <w:autoSpaceDE w:val="0"/>
              <w:autoSpaceDN w:val="0"/>
              <w:adjustRightInd w:val="0"/>
              <w:spacing w:after="0" w:line="240" w:lineRule="auto"/>
              <w:ind w:firstLine="552"/>
              <w:jc w:val="both"/>
              <w:rPr>
                <w:rFonts w:ascii="Times New Roman" w:hAnsi="Times New Roman"/>
                <w:sz w:val="24"/>
                <w:szCs w:val="24"/>
              </w:rPr>
            </w:pPr>
            <w:r w:rsidRPr="004D2D0D">
              <w:rPr>
                <w:rFonts w:ascii="Times New Roman" w:hAnsi="Times New Roman"/>
                <w:sz w:val="24"/>
                <w:szCs w:val="24"/>
              </w:rPr>
              <w:t>а) 10 процентов платы за технологическое присоединение вносятся в течение 15 дней со дня заключения настоящего договора;</w:t>
            </w:r>
          </w:p>
          <w:p w:rsidR="00C72119" w:rsidRPr="004D2D0D" w:rsidRDefault="00C72119" w:rsidP="006A69FA">
            <w:pPr>
              <w:widowControl w:val="0"/>
              <w:autoSpaceDE w:val="0"/>
              <w:autoSpaceDN w:val="0"/>
              <w:adjustRightInd w:val="0"/>
              <w:spacing w:after="0" w:line="240" w:lineRule="auto"/>
              <w:ind w:firstLine="552"/>
              <w:jc w:val="both"/>
              <w:rPr>
                <w:rFonts w:ascii="Times New Roman" w:hAnsi="Times New Roman"/>
                <w:sz w:val="24"/>
                <w:szCs w:val="24"/>
              </w:rPr>
            </w:pPr>
            <w:r w:rsidRPr="004D2D0D">
              <w:rPr>
                <w:rFonts w:ascii="Times New Roman" w:hAnsi="Times New Roman"/>
                <w:sz w:val="24"/>
                <w:szCs w:val="24"/>
              </w:rPr>
              <w:t>б) 30 процентов платы за технологическое присоединение вносятся в течение 60 дней со дня заключения настоящего договора;</w:t>
            </w:r>
          </w:p>
          <w:p w:rsidR="00C72119" w:rsidRPr="004D2D0D" w:rsidRDefault="00C72119" w:rsidP="006A69FA">
            <w:pPr>
              <w:widowControl w:val="0"/>
              <w:autoSpaceDE w:val="0"/>
              <w:autoSpaceDN w:val="0"/>
              <w:adjustRightInd w:val="0"/>
              <w:spacing w:after="0" w:line="240" w:lineRule="auto"/>
              <w:ind w:firstLine="552"/>
              <w:jc w:val="both"/>
              <w:rPr>
                <w:rFonts w:ascii="Times New Roman" w:hAnsi="Times New Roman"/>
                <w:sz w:val="24"/>
                <w:szCs w:val="24"/>
              </w:rPr>
            </w:pPr>
            <w:r w:rsidRPr="004D2D0D">
              <w:rPr>
                <w:rFonts w:ascii="Times New Roman" w:hAnsi="Times New Roman"/>
                <w:sz w:val="24"/>
                <w:szCs w:val="24"/>
              </w:rPr>
              <w:t>в) 20 процентов платы за технологическое присоединение вносятся в течение 180 дней со дня заключения настоящего договора;</w:t>
            </w:r>
          </w:p>
          <w:p w:rsidR="00C72119" w:rsidRPr="004D2D0D" w:rsidRDefault="00C72119" w:rsidP="006A69FA">
            <w:pPr>
              <w:widowControl w:val="0"/>
              <w:autoSpaceDE w:val="0"/>
              <w:autoSpaceDN w:val="0"/>
              <w:adjustRightInd w:val="0"/>
              <w:spacing w:after="0" w:line="240" w:lineRule="auto"/>
              <w:ind w:firstLine="552"/>
              <w:jc w:val="both"/>
              <w:rPr>
                <w:rFonts w:ascii="Times New Roman" w:hAnsi="Times New Roman"/>
                <w:sz w:val="24"/>
                <w:szCs w:val="24"/>
              </w:rPr>
            </w:pPr>
            <w:r w:rsidRPr="004D2D0D">
              <w:rPr>
                <w:rFonts w:ascii="Times New Roman" w:hAnsi="Times New Roman"/>
                <w:sz w:val="24"/>
                <w:szCs w:val="24"/>
              </w:rPr>
              <w:t>г) 30 процентов платы за технологическое присоединение вносятся в течение 15 дней со дня фактического присоединения;</w:t>
            </w:r>
          </w:p>
          <w:p w:rsidR="00C72119" w:rsidRPr="004D2D0D" w:rsidRDefault="00C72119" w:rsidP="006A69FA">
            <w:pPr>
              <w:widowControl w:val="0"/>
              <w:autoSpaceDE w:val="0"/>
              <w:autoSpaceDN w:val="0"/>
              <w:adjustRightInd w:val="0"/>
              <w:spacing w:before="14" w:after="0" w:line="240" w:lineRule="auto"/>
              <w:ind w:left="15" w:firstLine="537"/>
              <w:jc w:val="both"/>
              <w:rPr>
                <w:rFonts w:ascii="Times New Roman" w:hAnsi="Times New Roman"/>
                <w:sz w:val="24"/>
                <w:szCs w:val="24"/>
              </w:rPr>
            </w:pPr>
            <w:r w:rsidRPr="004D2D0D">
              <w:rPr>
                <w:rFonts w:ascii="Times New Roman" w:hAnsi="Times New Roman"/>
                <w:sz w:val="24"/>
                <w:szCs w:val="24"/>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C72119" w:rsidRPr="004D2D0D" w:rsidRDefault="00C72119" w:rsidP="006A69FA">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72119" w:rsidRPr="004D2D0D" w:rsidRDefault="00C72119" w:rsidP="006A69FA">
            <w:pPr>
              <w:widowControl w:val="0"/>
              <w:autoSpaceDE w:val="0"/>
              <w:autoSpaceDN w:val="0"/>
              <w:adjustRightInd w:val="0"/>
              <w:spacing w:before="14" w:after="0" w:line="240" w:lineRule="auto"/>
              <w:jc w:val="both"/>
              <w:rPr>
                <w:rFonts w:ascii="Times New Roman" w:hAnsi="Times New Roman"/>
                <w:color w:val="000000"/>
                <w:sz w:val="24"/>
                <w:szCs w:val="24"/>
              </w:rPr>
            </w:pPr>
            <w:r w:rsidRPr="004D2D0D">
              <w:rPr>
                <w:rFonts w:ascii="Times New Roman" w:hAnsi="Times New Roman"/>
                <w:color w:val="000000"/>
                <w:sz w:val="24"/>
                <w:szCs w:val="24"/>
              </w:rPr>
              <w:t xml:space="preserve"> </w:t>
            </w:r>
          </w:p>
        </w:tc>
      </w:tr>
    </w:tbl>
    <w:p w:rsidR="00C72119" w:rsidRPr="004D2D0D" w:rsidRDefault="00C72119" w:rsidP="00C72119">
      <w:pPr>
        <w:widowControl w:val="0"/>
        <w:autoSpaceDE w:val="0"/>
        <w:autoSpaceDN w:val="0"/>
        <w:adjustRightInd w:val="0"/>
        <w:spacing w:after="0" w:line="240" w:lineRule="auto"/>
        <w:rPr>
          <w:rFonts w:ascii="Times New Roman" w:hAnsi="Times New Roman"/>
          <w:sz w:val="24"/>
          <w:szCs w:val="24"/>
        </w:rPr>
        <w:sectPr w:rsidR="00C72119" w:rsidRPr="004D2D0D" w:rsidSect="002017B2">
          <w:pgSz w:w="11926" w:h="16867"/>
          <w:pgMar w:top="1134" w:right="567" w:bottom="1134" w:left="1134" w:header="11" w:footer="291" w:gutter="0"/>
          <w:cols w:space="720"/>
          <w:noEndnote/>
        </w:sectPr>
      </w:pPr>
    </w:p>
    <w:tbl>
      <w:tblPr>
        <w:tblW w:w="10348" w:type="dxa"/>
        <w:tblInd w:w="15" w:type="dxa"/>
        <w:tblLayout w:type="fixed"/>
        <w:tblCellMar>
          <w:left w:w="15" w:type="dxa"/>
          <w:right w:w="15" w:type="dxa"/>
        </w:tblCellMar>
        <w:tblLook w:val="0000" w:firstRow="0" w:lastRow="0" w:firstColumn="0" w:lastColumn="0" w:noHBand="0" w:noVBand="0"/>
      </w:tblPr>
      <w:tblGrid>
        <w:gridCol w:w="6896"/>
        <w:gridCol w:w="3371"/>
        <w:gridCol w:w="81"/>
      </w:tblGrid>
      <w:tr w:rsidR="00C72119" w:rsidRPr="004D2D0D" w:rsidTr="006A69FA">
        <w:trPr>
          <w:gridAfter w:val="1"/>
          <w:wAfter w:w="81" w:type="dxa"/>
          <w:trHeight w:val="149"/>
        </w:trPr>
        <w:tc>
          <w:tcPr>
            <w:tcW w:w="10267" w:type="dxa"/>
            <w:gridSpan w:val="2"/>
            <w:tcBorders>
              <w:top w:val="nil"/>
              <w:left w:val="nil"/>
              <w:bottom w:val="nil"/>
              <w:right w:val="nil"/>
            </w:tcBorders>
          </w:tcPr>
          <w:p w:rsidR="00C72119" w:rsidRPr="004D2D0D" w:rsidRDefault="00C72119" w:rsidP="006A69FA">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4</w:t>
            </w:r>
          </w:p>
        </w:tc>
      </w:tr>
      <w:tr w:rsidR="00C72119" w:rsidRPr="004D2D0D" w:rsidTr="006A69FA">
        <w:trPr>
          <w:trHeight w:val="196"/>
        </w:trPr>
        <w:tc>
          <w:tcPr>
            <w:tcW w:w="10348" w:type="dxa"/>
            <w:gridSpan w:val="3"/>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C72119" w:rsidRPr="004D2D0D" w:rsidTr="006A69FA">
        <w:trPr>
          <w:trHeight w:val="70"/>
        </w:trPr>
        <w:tc>
          <w:tcPr>
            <w:tcW w:w="6896" w:type="dxa"/>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rPr>
                <w:rFonts w:ascii="MS Sans Serif" w:hAnsi="MS Sans Serif" w:cs="MS Sans Serif"/>
                <w:color w:val="080000"/>
                <w:sz w:val="14"/>
                <w:szCs w:val="14"/>
              </w:rPr>
            </w:pPr>
          </w:p>
        </w:tc>
        <w:tc>
          <w:tcPr>
            <w:tcW w:w="3452" w:type="dxa"/>
            <w:gridSpan w:val="2"/>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C72119" w:rsidRPr="004D2D0D" w:rsidTr="006A69FA">
        <w:trPr>
          <w:gridAfter w:val="1"/>
          <w:wAfter w:w="81" w:type="dxa"/>
          <w:trHeight w:val="3661"/>
        </w:trPr>
        <w:tc>
          <w:tcPr>
            <w:tcW w:w="10267" w:type="dxa"/>
            <w:gridSpan w:val="2"/>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ind w:hanging="15"/>
              <w:jc w:val="center"/>
              <w:rPr>
                <w:rFonts w:ascii="Times New Roman" w:hAnsi="Times New Roman"/>
                <w:color w:val="000000"/>
                <w:sz w:val="24"/>
                <w:szCs w:val="24"/>
              </w:rPr>
            </w:pPr>
            <w:r w:rsidRPr="004D2D0D">
              <w:rPr>
                <w:rFonts w:ascii="Times New Roman" w:hAnsi="Times New Roman"/>
                <w:color w:val="000000"/>
                <w:sz w:val="24"/>
                <w:szCs w:val="24"/>
              </w:rPr>
              <w:t>IV. Разграничение балансовой принадлежности электрических</w:t>
            </w:r>
            <w:r w:rsidRPr="004D2D0D">
              <w:rPr>
                <w:rFonts w:ascii="Times New Roman" w:hAnsi="Times New Roman"/>
                <w:color w:val="000000"/>
                <w:sz w:val="24"/>
                <w:szCs w:val="24"/>
              </w:rPr>
              <w:br/>
              <w:t>сетей и эксплуатационной ответственности Сторон</w:t>
            </w:r>
          </w:p>
          <w:p w:rsidR="00C72119" w:rsidRPr="004D2D0D" w:rsidRDefault="00C72119" w:rsidP="006A69FA">
            <w:pPr>
              <w:widowControl w:val="0"/>
              <w:autoSpaceDE w:val="0"/>
              <w:autoSpaceDN w:val="0"/>
              <w:adjustRightInd w:val="0"/>
              <w:spacing w:after="0" w:line="240" w:lineRule="auto"/>
              <w:ind w:left="15" w:firstLine="535"/>
              <w:jc w:val="both"/>
              <w:rPr>
                <w:rFonts w:ascii="Times New Roman" w:hAnsi="Times New Roman"/>
                <w:color w:val="000000"/>
                <w:sz w:val="24"/>
                <w:szCs w:val="24"/>
              </w:rPr>
            </w:pPr>
            <w:r w:rsidRPr="004D2D0D">
              <w:rPr>
                <w:rFonts w:ascii="Times New Roman" w:hAnsi="Times New Roman"/>
                <w:color w:val="000000"/>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72119" w:rsidRPr="004D2D0D" w:rsidRDefault="00C72119" w:rsidP="006A69FA">
            <w:pPr>
              <w:widowControl w:val="0"/>
              <w:autoSpaceDE w:val="0"/>
              <w:autoSpaceDN w:val="0"/>
              <w:adjustRightInd w:val="0"/>
              <w:spacing w:after="0" w:line="240" w:lineRule="auto"/>
              <w:ind w:left="15" w:hanging="15"/>
              <w:jc w:val="center"/>
              <w:rPr>
                <w:rFonts w:ascii="Times New Roman" w:hAnsi="Times New Roman"/>
                <w:color w:val="000000"/>
                <w:sz w:val="24"/>
                <w:szCs w:val="24"/>
              </w:rPr>
            </w:pPr>
            <w:r w:rsidRPr="004D2D0D">
              <w:rPr>
                <w:rFonts w:ascii="Times New Roman" w:hAnsi="Times New Roman"/>
                <w:color w:val="000000"/>
                <w:sz w:val="24"/>
                <w:szCs w:val="24"/>
              </w:rPr>
              <w:t>V. Условия изменения, расторжения договора</w:t>
            </w:r>
            <w:r w:rsidRPr="004D2D0D">
              <w:rPr>
                <w:rFonts w:ascii="Times New Roman" w:hAnsi="Times New Roman"/>
                <w:color w:val="000000"/>
                <w:sz w:val="24"/>
                <w:szCs w:val="24"/>
              </w:rPr>
              <w:br/>
              <w:t>и ответственность Сторон</w:t>
            </w:r>
          </w:p>
          <w:p w:rsidR="00C72119" w:rsidRPr="004D2D0D" w:rsidRDefault="00C72119"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14. Настоящий договор может быть изменен по письменному соглашению Сторон или в судебном порядке.</w:t>
            </w:r>
          </w:p>
          <w:p w:rsidR="00C72119" w:rsidRPr="004D2D0D" w:rsidRDefault="00C72119"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C72119" w:rsidRPr="004D2D0D" w:rsidRDefault="00C72119"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72119" w:rsidRPr="004D2D0D" w:rsidRDefault="00C72119"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72119" w:rsidRPr="004D2D0D" w:rsidRDefault="00C72119"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C72119" w:rsidRPr="004D2D0D" w:rsidRDefault="00C72119"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C72119" w:rsidRPr="004D2D0D" w:rsidRDefault="00C72119"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tc>
      </w:tr>
      <w:tr w:rsidR="00C72119" w:rsidRPr="004D2D0D" w:rsidTr="006A69FA">
        <w:trPr>
          <w:gridAfter w:val="1"/>
          <w:wAfter w:w="81" w:type="dxa"/>
          <w:trHeight w:val="232"/>
        </w:trPr>
        <w:tc>
          <w:tcPr>
            <w:tcW w:w="10267" w:type="dxa"/>
            <w:gridSpan w:val="2"/>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r>
      <w:tr w:rsidR="00C72119" w:rsidRPr="004D2D0D" w:rsidTr="006A69FA">
        <w:trPr>
          <w:gridAfter w:val="1"/>
          <w:wAfter w:w="81" w:type="dxa"/>
          <w:trHeight w:val="680"/>
        </w:trPr>
        <w:tc>
          <w:tcPr>
            <w:tcW w:w="10267" w:type="dxa"/>
            <w:gridSpan w:val="2"/>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tc>
      </w:tr>
    </w:tbl>
    <w:p w:rsidR="00C72119" w:rsidRDefault="00C72119" w:rsidP="00C72119"/>
    <w:p w:rsidR="00C72119" w:rsidRDefault="00C72119" w:rsidP="00C72119"/>
    <w:p w:rsidR="00C72119" w:rsidRDefault="00C72119" w:rsidP="00C72119"/>
    <w:tbl>
      <w:tblPr>
        <w:tblW w:w="10348" w:type="dxa"/>
        <w:tblInd w:w="15" w:type="dxa"/>
        <w:tblLayout w:type="fixed"/>
        <w:tblCellMar>
          <w:left w:w="15" w:type="dxa"/>
          <w:right w:w="15" w:type="dxa"/>
        </w:tblCellMar>
        <w:tblLook w:val="0000" w:firstRow="0" w:lastRow="0" w:firstColumn="0" w:lastColumn="0" w:noHBand="0" w:noVBand="0"/>
      </w:tblPr>
      <w:tblGrid>
        <w:gridCol w:w="15"/>
        <w:gridCol w:w="4830"/>
        <w:gridCol w:w="571"/>
        <w:gridCol w:w="1480"/>
        <w:gridCol w:w="3371"/>
        <w:gridCol w:w="81"/>
      </w:tblGrid>
      <w:tr w:rsidR="00C72119" w:rsidRPr="004D2D0D" w:rsidTr="006A69FA">
        <w:trPr>
          <w:gridBefore w:val="1"/>
          <w:wBefore w:w="15" w:type="dxa"/>
          <w:trHeight w:val="149"/>
        </w:trPr>
        <w:tc>
          <w:tcPr>
            <w:tcW w:w="10333" w:type="dxa"/>
            <w:gridSpan w:val="5"/>
          </w:tcPr>
          <w:p w:rsidR="00C72119" w:rsidRPr="004D2D0D" w:rsidRDefault="00C72119" w:rsidP="006A69FA">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5</w:t>
            </w:r>
          </w:p>
        </w:tc>
      </w:tr>
      <w:tr w:rsidR="00C72119" w:rsidRPr="004D2D0D" w:rsidTr="006A69FA">
        <w:trPr>
          <w:trHeight w:val="196"/>
        </w:trPr>
        <w:tc>
          <w:tcPr>
            <w:tcW w:w="10348" w:type="dxa"/>
            <w:gridSpan w:val="6"/>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C72119" w:rsidRPr="004D2D0D" w:rsidTr="006A69FA">
        <w:trPr>
          <w:trHeight w:val="70"/>
        </w:trPr>
        <w:tc>
          <w:tcPr>
            <w:tcW w:w="6896" w:type="dxa"/>
            <w:gridSpan w:val="4"/>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rPr>
                <w:rFonts w:ascii="MS Sans Serif" w:hAnsi="MS Sans Serif" w:cs="MS Sans Serif"/>
                <w:color w:val="080000"/>
                <w:sz w:val="14"/>
                <w:szCs w:val="14"/>
              </w:rPr>
            </w:pPr>
          </w:p>
        </w:tc>
        <w:tc>
          <w:tcPr>
            <w:tcW w:w="3452" w:type="dxa"/>
            <w:gridSpan w:val="2"/>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C72119" w:rsidRPr="004D2D0D" w:rsidTr="006A69FA">
        <w:trPr>
          <w:gridAfter w:val="1"/>
          <w:wAfter w:w="81" w:type="dxa"/>
          <w:trHeight w:val="159"/>
        </w:trPr>
        <w:tc>
          <w:tcPr>
            <w:tcW w:w="10267" w:type="dxa"/>
            <w:gridSpan w:val="5"/>
            <w:tcBorders>
              <w:top w:val="nil"/>
              <w:left w:val="nil"/>
              <w:bottom w:val="nil"/>
              <w:right w:val="nil"/>
            </w:tcBorders>
            <w:vAlign w:val="center"/>
          </w:tcPr>
          <w:p w:rsidR="00C72119" w:rsidRPr="004D2D0D" w:rsidRDefault="00C72119" w:rsidP="006A69FA">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VI. Порядок разрешения споров</w:t>
            </w:r>
          </w:p>
        </w:tc>
      </w:tr>
      <w:tr w:rsidR="00C72119" w:rsidRPr="004D2D0D" w:rsidTr="006A69FA">
        <w:trPr>
          <w:gridAfter w:val="1"/>
          <w:wAfter w:w="81" w:type="dxa"/>
          <w:trHeight w:val="159"/>
        </w:trPr>
        <w:tc>
          <w:tcPr>
            <w:tcW w:w="10267" w:type="dxa"/>
            <w:gridSpan w:val="5"/>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tc>
      </w:tr>
      <w:tr w:rsidR="00C72119" w:rsidRPr="004D2D0D" w:rsidTr="006A69FA">
        <w:trPr>
          <w:gridAfter w:val="1"/>
          <w:wAfter w:w="81" w:type="dxa"/>
          <w:trHeight w:val="159"/>
        </w:trPr>
        <w:tc>
          <w:tcPr>
            <w:tcW w:w="10267" w:type="dxa"/>
            <w:gridSpan w:val="5"/>
            <w:tcBorders>
              <w:top w:val="nil"/>
              <w:left w:val="nil"/>
              <w:bottom w:val="nil"/>
              <w:right w:val="nil"/>
            </w:tcBorders>
            <w:vAlign w:val="center"/>
          </w:tcPr>
          <w:p w:rsidR="00C72119" w:rsidRPr="004D2D0D" w:rsidRDefault="00C72119" w:rsidP="006A69FA">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VII. Заключительные положения</w:t>
            </w:r>
          </w:p>
        </w:tc>
      </w:tr>
      <w:tr w:rsidR="00C72119" w:rsidRPr="004D2D0D" w:rsidTr="006A69FA">
        <w:trPr>
          <w:gridAfter w:val="1"/>
          <w:wAfter w:w="81" w:type="dxa"/>
          <w:trHeight w:val="162"/>
        </w:trPr>
        <w:tc>
          <w:tcPr>
            <w:tcW w:w="10267" w:type="dxa"/>
            <w:gridSpan w:val="5"/>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tc>
      </w:tr>
      <w:tr w:rsidR="00C72119" w:rsidRPr="004D2D0D" w:rsidTr="006A69FA">
        <w:trPr>
          <w:gridAfter w:val="1"/>
          <w:wAfter w:w="81" w:type="dxa"/>
          <w:trHeight w:val="184"/>
        </w:trPr>
        <w:tc>
          <w:tcPr>
            <w:tcW w:w="10267" w:type="dxa"/>
            <w:gridSpan w:val="5"/>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22. Настоящий договор составлен и подписан в двух экземплярах, по одному для каждой из Сторон.</w:t>
            </w:r>
          </w:p>
        </w:tc>
      </w:tr>
      <w:tr w:rsidR="00C72119" w:rsidRPr="004D2D0D" w:rsidTr="006A69FA">
        <w:trPr>
          <w:gridAfter w:val="1"/>
          <w:wAfter w:w="81" w:type="dxa"/>
          <w:trHeight w:val="215"/>
        </w:trPr>
        <w:tc>
          <w:tcPr>
            <w:tcW w:w="10267" w:type="dxa"/>
            <w:gridSpan w:val="5"/>
            <w:tcBorders>
              <w:top w:val="nil"/>
              <w:left w:val="nil"/>
              <w:bottom w:val="nil"/>
              <w:right w:val="nil"/>
            </w:tcBorders>
            <w:vAlign w:val="center"/>
          </w:tcPr>
          <w:p w:rsidR="00C72119" w:rsidRPr="004D2D0D" w:rsidRDefault="00C72119"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Реквизиты Сторон</w:t>
            </w:r>
          </w:p>
        </w:tc>
      </w:tr>
      <w:tr w:rsidR="00C72119" w:rsidRPr="004D2D0D" w:rsidTr="006A69FA">
        <w:trPr>
          <w:gridAfter w:val="1"/>
          <w:wAfter w:w="81" w:type="dxa"/>
          <w:trHeight w:val="197"/>
        </w:trPr>
        <w:tc>
          <w:tcPr>
            <w:tcW w:w="4845" w:type="dxa"/>
            <w:gridSpan w:val="2"/>
            <w:tcBorders>
              <w:top w:val="nil"/>
              <w:left w:val="nil"/>
              <w:bottom w:val="nil"/>
              <w:right w:val="nil"/>
            </w:tcBorders>
            <w:vAlign w:val="center"/>
          </w:tcPr>
          <w:p w:rsidR="00C72119" w:rsidRPr="004D2D0D" w:rsidRDefault="00C72119"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Заявитель:</w:t>
            </w:r>
          </w:p>
        </w:tc>
        <w:tc>
          <w:tcPr>
            <w:tcW w:w="571" w:type="dxa"/>
            <w:vMerge w:val="restart"/>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2"/>
            <w:tcBorders>
              <w:top w:val="nil"/>
              <w:left w:val="nil"/>
              <w:bottom w:val="nil"/>
              <w:right w:val="nil"/>
            </w:tcBorders>
            <w:vAlign w:val="center"/>
          </w:tcPr>
          <w:p w:rsidR="00C72119" w:rsidRPr="004D2D0D" w:rsidRDefault="00C72119"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Сетевая организация:</w:t>
            </w:r>
          </w:p>
        </w:tc>
      </w:tr>
      <w:tr w:rsidR="00C72119" w:rsidRPr="004D2D0D" w:rsidTr="006A69FA">
        <w:trPr>
          <w:gridAfter w:val="1"/>
          <w:wAfter w:w="81" w:type="dxa"/>
          <w:trHeight w:val="470"/>
        </w:trPr>
        <w:tc>
          <w:tcPr>
            <w:tcW w:w="4845" w:type="dxa"/>
            <w:gridSpan w:val="2"/>
            <w:tcBorders>
              <w:top w:val="nil"/>
              <w:left w:val="nil"/>
              <w:bottom w:val="single" w:sz="8" w:space="0" w:color="000000"/>
              <w:right w:val="nil"/>
            </w:tcBorders>
            <w:vAlign w:val="bottom"/>
          </w:tcPr>
          <w:p w:rsidR="00C72119" w:rsidRPr="004D2D0D" w:rsidRDefault="00C72119" w:rsidP="006A69FA">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rPr>
                <w:rFonts w:ascii="Times New Roman" w:hAnsi="Times New Roman"/>
                <w:sz w:val="20"/>
                <w:szCs w:val="20"/>
              </w:rPr>
            </w:pPr>
          </w:p>
        </w:tc>
        <w:tc>
          <w:tcPr>
            <w:tcW w:w="4851" w:type="dxa"/>
            <w:gridSpan w:val="2"/>
            <w:tcBorders>
              <w:top w:val="nil"/>
              <w:left w:val="nil"/>
              <w:bottom w:val="single" w:sz="8" w:space="0" w:color="000000"/>
              <w:right w:val="nil"/>
            </w:tcBorders>
            <w:vAlign w:val="bottom"/>
          </w:tcPr>
          <w:p w:rsidR="00C72119" w:rsidRPr="004D2D0D" w:rsidRDefault="00C72119" w:rsidP="006A69FA">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sz w:val="24"/>
                <w:szCs w:val="24"/>
              </w:rPr>
              <w:t xml:space="preserve">ООО «Кузбасская </w:t>
            </w:r>
            <w:proofErr w:type="spellStart"/>
            <w:r w:rsidRPr="004D2D0D">
              <w:rPr>
                <w:rFonts w:ascii="Times New Roman" w:hAnsi="Times New Roman"/>
                <w:sz w:val="24"/>
                <w:szCs w:val="24"/>
              </w:rPr>
              <w:t>энергосетевая</w:t>
            </w:r>
            <w:proofErr w:type="spellEnd"/>
            <w:r w:rsidRPr="004D2D0D">
              <w:rPr>
                <w:rFonts w:ascii="Times New Roman" w:hAnsi="Times New Roman"/>
                <w:sz w:val="24"/>
                <w:szCs w:val="24"/>
              </w:rPr>
              <w:t xml:space="preserve"> компания»</w:t>
            </w:r>
          </w:p>
        </w:tc>
      </w:tr>
      <w:tr w:rsidR="00C72119" w:rsidRPr="004D2D0D" w:rsidTr="006A69FA">
        <w:trPr>
          <w:gridAfter w:val="1"/>
          <w:wAfter w:w="81" w:type="dxa"/>
          <w:trHeight w:val="161"/>
        </w:trPr>
        <w:tc>
          <w:tcPr>
            <w:tcW w:w="4845" w:type="dxa"/>
            <w:gridSpan w:val="2"/>
            <w:tcBorders>
              <w:top w:val="nil"/>
              <w:left w:val="nil"/>
              <w:bottom w:val="nil"/>
              <w:right w:val="nil"/>
            </w:tcBorders>
            <w:vAlign w:val="center"/>
          </w:tcPr>
          <w:p w:rsidR="00C72119" w:rsidRPr="004D2D0D" w:rsidRDefault="00C72119"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(фамилия, имя, отчество)</w:t>
            </w:r>
          </w:p>
        </w:tc>
        <w:tc>
          <w:tcPr>
            <w:tcW w:w="571" w:type="dxa"/>
            <w:vMerge/>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2"/>
            <w:tcBorders>
              <w:top w:val="nil"/>
              <w:left w:val="nil"/>
              <w:bottom w:val="nil"/>
              <w:right w:val="nil"/>
            </w:tcBorders>
            <w:vAlign w:val="center"/>
          </w:tcPr>
          <w:p w:rsidR="00C72119" w:rsidRPr="004D2D0D" w:rsidRDefault="00C72119"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сетевой организации)</w:t>
            </w:r>
          </w:p>
        </w:tc>
      </w:tr>
      <w:tr w:rsidR="00C72119" w:rsidRPr="004D2D0D" w:rsidTr="006A69FA">
        <w:trPr>
          <w:gridAfter w:val="1"/>
          <w:wAfter w:w="81" w:type="dxa"/>
          <w:trHeight w:val="400"/>
        </w:trPr>
        <w:tc>
          <w:tcPr>
            <w:tcW w:w="4845" w:type="dxa"/>
            <w:gridSpan w:val="2"/>
            <w:tcBorders>
              <w:top w:val="nil"/>
              <w:left w:val="nil"/>
              <w:bottom w:val="single" w:sz="8" w:space="0" w:color="000000"/>
              <w:right w:val="nil"/>
            </w:tcBorders>
            <w:vAlign w:val="bottom"/>
          </w:tcPr>
          <w:p w:rsidR="00C72119" w:rsidRPr="004D2D0D" w:rsidRDefault="00C72119" w:rsidP="006A69FA">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rPr>
                <w:rFonts w:ascii="Times New Roman" w:hAnsi="Times New Roman"/>
                <w:sz w:val="20"/>
                <w:szCs w:val="20"/>
              </w:rPr>
            </w:pPr>
          </w:p>
        </w:tc>
        <w:tc>
          <w:tcPr>
            <w:tcW w:w="4851" w:type="dxa"/>
            <w:gridSpan w:val="2"/>
            <w:tcBorders>
              <w:top w:val="nil"/>
              <w:left w:val="nil"/>
              <w:bottom w:val="single" w:sz="8" w:space="0" w:color="000000"/>
              <w:right w:val="nil"/>
            </w:tcBorders>
            <w:vAlign w:val="bottom"/>
          </w:tcPr>
          <w:p w:rsidR="00C72119" w:rsidRPr="004D2D0D" w:rsidRDefault="00C72119" w:rsidP="006A69FA">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r>
      <w:tr w:rsidR="00C72119" w:rsidRPr="004D2D0D" w:rsidTr="006A69FA">
        <w:trPr>
          <w:gridAfter w:val="1"/>
          <w:wAfter w:w="81" w:type="dxa"/>
          <w:trHeight w:val="161"/>
        </w:trPr>
        <w:tc>
          <w:tcPr>
            <w:tcW w:w="4845" w:type="dxa"/>
            <w:gridSpan w:val="2"/>
            <w:tcBorders>
              <w:top w:val="nil"/>
              <w:left w:val="nil"/>
              <w:bottom w:val="nil"/>
              <w:right w:val="nil"/>
            </w:tcBorders>
            <w:vAlign w:val="center"/>
          </w:tcPr>
          <w:p w:rsidR="00C72119" w:rsidRPr="004D2D0D" w:rsidRDefault="00C72119"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жительства)</w:t>
            </w:r>
          </w:p>
        </w:tc>
        <w:tc>
          <w:tcPr>
            <w:tcW w:w="571" w:type="dxa"/>
            <w:vMerge/>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2"/>
            <w:tcBorders>
              <w:top w:val="nil"/>
              <w:left w:val="nil"/>
              <w:bottom w:val="nil"/>
              <w:right w:val="nil"/>
            </w:tcBorders>
            <w:vAlign w:val="center"/>
          </w:tcPr>
          <w:p w:rsidR="00C72119" w:rsidRPr="004D2D0D" w:rsidRDefault="00C72119"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нахождения)</w:t>
            </w:r>
          </w:p>
        </w:tc>
      </w:tr>
      <w:tr w:rsidR="00C72119" w:rsidRPr="004D2D0D" w:rsidTr="006A69FA">
        <w:trPr>
          <w:gridAfter w:val="1"/>
          <w:wAfter w:w="81" w:type="dxa"/>
          <w:trHeight w:val="1073"/>
        </w:trPr>
        <w:tc>
          <w:tcPr>
            <w:tcW w:w="4845" w:type="dxa"/>
            <w:gridSpan w:val="2"/>
            <w:vMerge w:val="restart"/>
            <w:tcBorders>
              <w:top w:val="nil"/>
              <w:left w:val="nil"/>
              <w:bottom w:val="single" w:sz="8" w:space="0" w:color="000000"/>
              <w:right w:val="nil"/>
            </w:tcBorders>
            <w:vAlign w:val="bottom"/>
          </w:tcPr>
          <w:p w:rsidR="00C72119" w:rsidRPr="004D2D0D" w:rsidRDefault="00C72119"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 серия __ номер ______,</w:t>
            </w:r>
            <w:r w:rsidRPr="004D2D0D">
              <w:rPr>
                <w:rFonts w:ascii="Times New Roman" w:hAnsi="Times New Roman"/>
                <w:color w:val="000000"/>
                <w:sz w:val="24"/>
                <w:szCs w:val="24"/>
              </w:rPr>
              <w:br/>
              <w:t>выдан __________________________________ ___________________________, __.__.____ г.</w:t>
            </w:r>
          </w:p>
        </w:tc>
        <w:tc>
          <w:tcPr>
            <w:tcW w:w="571" w:type="dxa"/>
            <w:vMerge/>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rPr>
                <w:rFonts w:ascii="Times New Roman" w:hAnsi="Times New Roman"/>
                <w:sz w:val="20"/>
                <w:szCs w:val="20"/>
              </w:rPr>
            </w:pPr>
          </w:p>
        </w:tc>
        <w:tc>
          <w:tcPr>
            <w:tcW w:w="4851" w:type="dxa"/>
            <w:gridSpan w:val="2"/>
            <w:tcBorders>
              <w:top w:val="nil"/>
              <w:left w:val="nil"/>
              <w:bottom w:val="nil"/>
              <w:right w:val="nil"/>
            </w:tcBorders>
          </w:tcPr>
          <w:p w:rsidR="00C72119" w:rsidRPr="004D2D0D" w:rsidRDefault="00C72119"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ИНН/КПП  ___ ___ __ __/___ ___ ___</w:t>
            </w:r>
            <w:r w:rsidRPr="004D2D0D">
              <w:rPr>
                <w:rFonts w:ascii="Times New Roman" w:hAnsi="Times New Roman"/>
                <w:color w:val="000000"/>
                <w:sz w:val="24"/>
                <w:szCs w:val="24"/>
              </w:rPr>
              <w:br/>
              <w:t>___________________________</w:t>
            </w:r>
            <w:r w:rsidRPr="004D2D0D">
              <w:rPr>
                <w:rFonts w:ascii="Times New Roman" w:hAnsi="Times New Roman"/>
                <w:color w:val="000000"/>
                <w:sz w:val="24"/>
                <w:szCs w:val="24"/>
              </w:rPr>
              <w:br/>
              <w:t>БИК ___ ___ ___</w:t>
            </w:r>
          </w:p>
        </w:tc>
      </w:tr>
      <w:tr w:rsidR="00C72119" w:rsidRPr="004D2D0D" w:rsidTr="006A69FA">
        <w:trPr>
          <w:gridAfter w:val="1"/>
          <w:wAfter w:w="81" w:type="dxa"/>
          <w:trHeight w:val="268"/>
        </w:trPr>
        <w:tc>
          <w:tcPr>
            <w:tcW w:w="4845" w:type="dxa"/>
            <w:gridSpan w:val="2"/>
            <w:vMerge/>
            <w:tcBorders>
              <w:top w:val="nil"/>
              <w:left w:val="nil"/>
              <w:bottom w:val="single" w:sz="8" w:space="0" w:color="000000"/>
              <w:right w:val="nil"/>
            </w:tcBorders>
          </w:tcPr>
          <w:p w:rsidR="00C72119" w:rsidRPr="004D2D0D" w:rsidRDefault="00C72119" w:rsidP="006A69FA">
            <w:pPr>
              <w:widowControl w:val="0"/>
              <w:autoSpaceDE w:val="0"/>
              <w:autoSpaceDN w:val="0"/>
              <w:adjustRightInd w:val="0"/>
              <w:spacing w:after="0" w:line="240" w:lineRule="auto"/>
              <w:rPr>
                <w:rFonts w:ascii="Times New Roman" w:hAnsi="Times New Roman"/>
                <w:sz w:val="17"/>
                <w:szCs w:val="17"/>
              </w:rPr>
            </w:pPr>
          </w:p>
        </w:tc>
        <w:tc>
          <w:tcPr>
            <w:tcW w:w="571" w:type="dxa"/>
            <w:vMerge/>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rPr>
                <w:rFonts w:ascii="Times New Roman" w:hAnsi="Times New Roman"/>
                <w:sz w:val="17"/>
                <w:szCs w:val="17"/>
              </w:rPr>
            </w:pPr>
          </w:p>
        </w:tc>
        <w:tc>
          <w:tcPr>
            <w:tcW w:w="4851" w:type="dxa"/>
            <w:gridSpan w:val="2"/>
            <w:tcBorders>
              <w:top w:val="nil"/>
              <w:left w:val="nil"/>
              <w:bottom w:val="nil"/>
              <w:right w:val="nil"/>
            </w:tcBorders>
          </w:tcPr>
          <w:p w:rsidR="00C72119" w:rsidRPr="004D2D0D" w:rsidRDefault="00C72119"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к/</w:t>
            </w:r>
            <w:proofErr w:type="spellStart"/>
            <w:r w:rsidRPr="004D2D0D">
              <w:rPr>
                <w:rFonts w:ascii="Times New Roman" w:hAnsi="Times New Roman"/>
                <w:color w:val="000000"/>
                <w:sz w:val="24"/>
                <w:szCs w:val="24"/>
              </w:rPr>
              <w:t>сч</w:t>
            </w:r>
            <w:proofErr w:type="spellEnd"/>
            <w:r w:rsidRPr="004D2D0D">
              <w:rPr>
                <w:rFonts w:ascii="Times New Roman" w:hAnsi="Times New Roman"/>
                <w:color w:val="000000"/>
                <w:sz w:val="24"/>
                <w:szCs w:val="24"/>
              </w:rPr>
              <w:t xml:space="preserve"> ___ ___ ___ ___ ___ ___ __</w:t>
            </w:r>
          </w:p>
        </w:tc>
      </w:tr>
      <w:tr w:rsidR="00C72119" w:rsidRPr="004D2D0D" w:rsidTr="006A69FA">
        <w:trPr>
          <w:gridAfter w:val="1"/>
          <w:wAfter w:w="81" w:type="dxa"/>
          <w:trHeight w:val="268"/>
        </w:trPr>
        <w:tc>
          <w:tcPr>
            <w:tcW w:w="4845" w:type="dxa"/>
            <w:gridSpan w:val="2"/>
            <w:vMerge/>
            <w:tcBorders>
              <w:top w:val="nil"/>
              <w:left w:val="nil"/>
              <w:bottom w:val="single" w:sz="8" w:space="0" w:color="000000"/>
              <w:right w:val="nil"/>
            </w:tcBorders>
          </w:tcPr>
          <w:p w:rsidR="00C72119" w:rsidRPr="004D2D0D" w:rsidRDefault="00C72119" w:rsidP="006A69FA">
            <w:pPr>
              <w:widowControl w:val="0"/>
              <w:autoSpaceDE w:val="0"/>
              <w:autoSpaceDN w:val="0"/>
              <w:adjustRightInd w:val="0"/>
              <w:spacing w:after="0" w:line="240" w:lineRule="auto"/>
              <w:rPr>
                <w:rFonts w:ascii="Times New Roman" w:hAnsi="Times New Roman"/>
                <w:sz w:val="17"/>
                <w:szCs w:val="17"/>
              </w:rPr>
            </w:pPr>
          </w:p>
        </w:tc>
        <w:tc>
          <w:tcPr>
            <w:tcW w:w="571" w:type="dxa"/>
            <w:vMerge/>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rPr>
                <w:rFonts w:ascii="Times New Roman" w:hAnsi="Times New Roman"/>
                <w:sz w:val="17"/>
                <w:szCs w:val="17"/>
              </w:rPr>
            </w:pPr>
          </w:p>
        </w:tc>
        <w:tc>
          <w:tcPr>
            <w:tcW w:w="4851" w:type="dxa"/>
            <w:gridSpan w:val="2"/>
            <w:tcBorders>
              <w:top w:val="nil"/>
              <w:left w:val="nil"/>
              <w:bottom w:val="single" w:sz="8" w:space="0" w:color="000000"/>
              <w:right w:val="nil"/>
            </w:tcBorders>
          </w:tcPr>
          <w:p w:rsidR="00C72119" w:rsidRPr="004D2D0D" w:rsidRDefault="00C72119"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р/</w:t>
            </w:r>
            <w:proofErr w:type="spellStart"/>
            <w:r w:rsidRPr="004D2D0D">
              <w:rPr>
                <w:rFonts w:ascii="Times New Roman" w:hAnsi="Times New Roman"/>
                <w:color w:val="000000"/>
                <w:sz w:val="24"/>
                <w:szCs w:val="24"/>
              </w:rPr>
              <w:t>сч</w:t>
            </w:r>
            <w:proofErr w:type="spellEnd"/>
            <w:r w:rsidRPr="004D2D0D">
              <w:rPr>
                <w:rFonts w:ascii="Times New Roman" w:hAnsi="Times New Roman"/>
                <w:color w:val="000000"/>
                <w:sz w:val="24"/>
                <w:szCs w:val="24"/>
              </w:rPr>
              <w:t xml:space="preserve"> ___ ___ ___ ___ ___ ___ __</w:t>
            </w:r>
          </w:p>
        </w:tc>
      </w:tr>
      <w:tr w:rsidR="00C72119" w:rsidRPr="004D2D0D" w:rsidTr="006A69FA">
        <w:trPr>
          <w:trHeight w:val="322"/>
        </w:trPr>
        <w:tc>
          <w:tcPr>
            <w:tcW w:w="4845" w:type="dxa"/>
            <w:gridSpan w:val="2"/>
            <w:vMerge w:val="restart"/>
            <w:tcBorders>
              <w:top w:val="nil"/>
              <w:left w:val="nil"/>
              <w:bottom w:val="nil"/>
              <w:right w:val="nil"/>
            </w:tcBorders>
          </w:tcPr>
          <w:p w:rsidR="00C72119" w:rsidRPr="004D2D0D" w:rsidRDefault="00C72119"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vMerge/>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jc w:val="center"/>
              <w:rPr>
                <w:rFonts w:ascii="Times New Roman" w:hAnsi="Times New Roman"/>
                <w:sz w:val="20"/>
                <w:szCs w:val="20"/>
              </w:rPr>
            </w:pPr>
          </w:p>
        </w:tc>
        <w:tc>
          <w:tcPr>
            <w:tcW w:w="4932" w:type="dxa"/>
            <w:gridSpan w:val="3"/>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rPr>
                <w:rFonts w:ascii="MS Sans Serif" w:hAnsi="MS Sans Serif" w:cs="MS Sans Serif"/>
                <w:color w:val="080000"/>
                <w:sz w:val="20"/>
                <w:szCs w:val="20"/>
              </w:rPr>
            </w:pPr>
          </w:p>
        </w:tc>
      </w:tr>
      <w:tr w:rsidR="00C72119" w:rsidRPr="004D2D0D" w:rsidTr="006A69FA">
        <w:trPr>
          <w:gridAfter w:val="1"/>
          <w:wAfter w:w="81" w:type="dxa"/>
          <w:trHeight w:val="322"/>
        </w:trPr>
        <w:tc>
          <w:tcPr>
            <w:tcW w:w="4845" w:type="dxa"/>
            <w:gridSpan w:val="2"/>
            <w:vMerge/>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rPr>
                <w:rFonts w:ascii="Times New Roman" w:hAnsi="Times New Roman"/>
                <w:sz w:val="20"/>
                <w:szCs w:val="20"/>
              </w:rPr>
            </w:pPr>
          </w:p>
        </w:tc>
        <w:tc>
          <w:tcPr>
            <w:tcW w:w="571" w:type="dxa"/>
            <w:vMerge/>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rPr>
                <w:rFonts w:ascii="Times New Roman" w:hAnsi="Times New Roman"/>
                <w:sz w:val="20"/>
                <w:szCs w:val="20"/>
              </w:rPr>
            </w:pPr>
          </w:p>
        </w:tc>
        <w:tc>
          <w:tcPr>
            <w:tcW w:w="4851" w:type="dxa"/>
            <w:gridSpan w:val="2"/>
            <w:vMerge w:val="restart"/>
            <w:tcBorders>
              <w:top w:val="nil"/>
              <w:left w:val="nil"/>
              <w:bottom w:val="single" w:sz="8" w:space="0" w:color="000000"/>
              <w:right w:val="nil"/>
            </w:tcBorders>
            <w:vAlign w:val="bottom"/>
          </w:tcPr>
          <w:p w:rsidR="00C72119" w:rsidRPr="004D2D0D" w:rsidRDefault="00C72119" w:rsidP="006A69FA">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 xml:space="preserve">           </w:t>
            </w:r>
          </w:p>
        </w:tc>
      </w:tr>
      <w:tr w:rsidR="00C72119" w:rsidRPr="004D2D0D" w:rsidTr="006A69FA">
        <w:trPr>
          <w:gridAfter w:val="1"/>
          <w:wAfter w:w="81" w:type="dxa"/>
          <w:trHeight w:val="268"/>
        </w:trPr>
        <w:tc>
          <w:tcPr>
            <w:tcW w:w="4845" w:type="dxa"/>
            <w:gridSpan w:val="2"/>
            <w:tcBorders>
              <w:top w:val="nil"/>
              <w:left w:val="nil"/>
              <w:bottom w:val="single" w:sz="8" w:space="0" w:color="000000"/>
              <w:right w:val="nil"/>
            </w:tcBorders>
          </w:tcPr>
          <w:p w:rsidR="00C72119" w:rsidRPr="004D2D0D" w:rsidRDefault="00C72119" w:rsidP="006A69FA">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 ___ ___ ___ ___</w:t>
            </w:r>
          </w:p>
        </w:tc>
        <w:tc>
          <w:tcPr>
            <w:tcW w:w="571" w:type="dxa"/>
            <w:vMerge/>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rPr>
                <w:rFonts w:ascii="Times New Roman" w:hAnsi="Times New Roman"/>
                <w:sz w:val="17"/>
                <w:szCs w:val="17"/>
              </w:rPr>
            </w:pPr>
          </w:p>
        </w:tc>
        <w:tc>
          <w:tcPr>
            <w:tcW w:w="4851" w:type="dxa"/>
            <w:gridSpan w:val="2"/>
            <w:vMerge/>
            <w:tcBorders>
              <w:top w:val="nil"/>
              <w:left w:val="nil"/>
              <w:bottom w:val="single" w:sz="8" w:space="0" w:color="000000"/>
              <w:right w:val="nil"/>
            </w:tcBorders>
          </w:tcPr>
          <w:p w:rsidR="00C72119" w:rsidRPr="004D2D0D" w:rsidRDefault="00C72119" w:rsidP="006A69FA">
            <w:pPr>
              <w:widowControl w:val="0"/>
              <w:autoSpaceDE w:val="0"/>
              <w:autoSpaceDN w:val="0"/>
              <w:adjustRightInd w:val="0"/>
              <w:spacing w:after="0" w:line="240" w:lineRule="auto"/>
              <w:rPr>
                <w:rFonts w:ascii="Times New Roman" w:hAnsi="Times New Roman"/>
                <w:sz w:val="17"/>
                <w:szCs w:val="17"/>
              </w:rPr>
            </w:pPr>
          </w:p>
        </w:tc>
      </w:tr>
      <w:tr w:rsidR="00C72119" w:rsidRPr="004D2D0D" w:rsidTr="006A69FA">
        <w:trPr>
          <w:gridAfter w:val="1"/>
          <w:wAfter w:w="81" w:type="dxa"/>
          <w:trHeight w:val="376"/>
        </w:trPr>
        <w:tc>
          <w:tcPr>
            <w:tcW w:w="4845" w:type="dxa"/>
            <w:gridSpan w:val="2"/>
            <w:vMerge w:val="restart"/>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rPr>
                <w:rFonts w:ascii="Times New Roman" w:hAnsi="Times New Roman"/>
                <w:sz w:val="20"/>
                <w:szCs w:val="20"/>
              </w:rPr>
            </w:pPr>
          </w:p>
        </w:tc>
        <w:tc>
          <w:tcPr>
            <w:tcW w:w="4851" w:type="dxa"/>
            <w:gridSpan w:val="2"/>
            <w:tcBorders>
              <w:top w:val="nil"/>
              <w:left w:val="nil"/>
              <w:bottom w:val="nil"/>
              <w:right w:val="nil"/>
            </w:tcBorders>
          </w:tcPr>
          <w:p w:rsidR="00C72119" w:rsidRPr="004D2D0D" w:rsidRDefault="00C72119"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 лица, действующего от имени сетевой организации)</w:t>
            </w:r>
          </w:p>
        </w:tc>
      </w:tr>
      <w:tr w:rsidR="00C72119" w:rsidRPr="004D2D0D" w:rsidTr="006A69FA">
        <w:trPr>
          <w:trHeight w:val="322"/>
        </w:trPr>
        <w:tc>
          <w:tcPr>
            <w:tcW w:w="4845" w:type="dxa"/>
            <w:gridSpan w:val="2"/>
            <w:vMerge/>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rPr>
                <w:rFonts w:ascii="Times New Roman" w:hAnsi="Times New Roman"/>
                <w:sz w:val="20"/>
                <w:szCs w:val="20"/>
              </w:rPr>
            </w:pPr>
          </w:p>
        </w:tc>
        <w:tc>
          <w:tcPr>
            <w:tcW w:w="571" w:type="dxa"/>
            <w:vMerge/>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rPr>
                <w:rFonts w:ascii="Times New Roman" w:hAnsi="Times New Roman"/>
                <w:sz w:val="20"/>
                <w:szCs w:val="20"/>
              </w:rPr>
            </w:pPr>
          </w:p>
        </w:tc>
        <w:tc>
          <w:tcPr>
            <w:tcW w:w="4932" w:type="dxa"/>
            <w:gridSpan w:val="3"/>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rPr>
                <w:rFonts w:ascii="MS Sans Serif" w:hAnsi="MS Sans Serif" w:cs="MS Sans Serif"/>
                <w:color w:val="080000"/>
                <w:sz w:val="20"/>
                <w:szCs w:val="20"/>
              </w:rPr>
            </w:pPr>
          </w:p>
        </w:tc>
      </w:tr>
      <w:tr w:rsidR="00C72119" w:rsidRPr="004D2D0D" w:rsidTr="006A69FA">
        <w:trPr>
          <w:gridAfter w:val="1"/>
          <w:wAfter w:w="81" w:type="dxa"/>
          <w:trHeight w:val="88"/>
        </w:trPr>
        <w:tc>
          <w:tcPr>
            <w:tcW w:w="4845" w:type="dxa"/>
            <w:gridSpan w:val="2"/>
            <w:tcBorders>
              <w:top w:val="nil"/>
              <w:left w:val="nil"/>
              <w:bottom w:val="nil"/>
              <w:right w:val="nil"/>
            </w:tcBorders>
            <w:vAlign w:val="bottom"/>
          </w:tcPr>
          <w:p w:rsidR="00C72119" w:rsidRPr="004D2D0D" w:rsidRDefault="00C72119"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________________________________</w:t>
            </w:r>
          </w:p>
        </w:tc>
        <w:tc>
          <w:tcPr>
            <w:tcW w:w="571" w:type="dxa"/>
            <w:vMerge/>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2"/>
            <w:tcBorders>
              <w:top w:val="nil"/>
              <w:left w:val="nil"/>
              <w:bottom w:val="nil"/>
              <w:right w:val="nil"/>
            </w:tcBorders>
            <w:vAlign w:val="bottom"/>
          </w:tcPr>
          <w:p w:rsidR="00C72119" w:rsidRPr="004D2D0D" w:rsidRDefault="00C72119"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______________________________</w:t>
            </w:r>
          </w:p>
        </w:tc>
      </w:tr>
      <w:tr w:rsidR="00C72119" w:rsidRPr="004D2D0D" w:rsidTr="006A69FA">
        <w:trPr>
          <w:gridAfter w:val="1"/>
          <w:wAfter w:w="81" w:type="dxa"/>
          <w:trHeight w:val="161"/>
        </w:trPr>
        <w:tc>
          <w:tcPr>
            <w:tcW w:w="4845" w:type="dxa"/>
            <w:gridSpan w:val="2"/>
            <w:tcBorders>
              <w:top w:val="nil"/>
              <w:left w:val="nil"/>
              <w:bottom w:val="nil"/>
              <w:right w:val="nil"/>
            </w:tcBorders>
            <w:vAlign w:val="center"/>
          </w:tcPr>
          <w:p w:rsidR="00C72119" w:rsidRPr="004D2D0D" w:rsidRDefault="00C72119"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(подпись)</w:t>
            </w:r>
          </w:p>
        </w:tc>
        <w:tc>
          <w:tcPr>
            <w:tcW w:w="571" w:type="dxa"/>
            <w:vMerge/>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2"/>
            <w:tcBorders>
              <w:top w:val="nil"/>
              <w:left w:val="nil"/>
              <w:bottom w:val="nil"/>
              <w:right w:val="nil"/>
            </w:tcBorders>
            <w:vAlign w:val="center"/>
          </w:tcPr>
          <w:p w:rsidR="00C72119" w:rsidRPr="004D2D0D" w:rsidRDefault="00C72119" w:rsidP="006A69FA">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(подпись)</w:t>
            </w:r>
          </w:p>
        </w:tc>
      </w:tr>
      <w:tr w:rsidR="00C72119" w:rsidRPr="004D2D0D" w:rsidTr="006A69FA">
        <w:trPr>
          <w:trHeight w:val="121"/>
        </w:trPr>
        <w:tc>
          <w:tcPr>
            <w:tcW w:w="4845" w:type="dxa"/>
            <w:gridSpan w:val="2"/>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rPr>
                <w:rFonts w:ascii="MS Sans Serif" w:hAnsi="MS Sans Serif" w:cs="MS Sans Serif"/>
                <w:color w:val="080000"/>
                <w:sz w:val="17"/>
                <w:szCs w:val="17"/>
              </w:rPr>
            </w:pPr>
          </w:p>
        </w:tc>
        <w:tc>
          <w:tcPr>
            <w:tcW w:w="571" w:type="dxa"/>
            <w:vMerge/>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rPr>
                <w:rFonts w:ascii="Times New Roman" w:hAnsi="Times New Roman"/>
                <w:sz w:val="17"/>
                <w:szCs w:val="17"/>
              </w:rPr>
            </w:pPr>
          </w:p>
        </w:tc>
        <w:tc>
          <w:tcPr>
            <w:tcW w:w="4932" w:type="dxa"/>
            <w:gridSpan w:val="3"/>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rPr>
                <w:rFonts w:ascii="MS Sans Serif" w:hAnsi="MS Sans Serif" w:cs="MS Sans Serif"/>
                <w:color w:val="080000"/>
                <w:sz w:val="17"/>
                <w:szCs w:val="17"/>
              </w:rPr>
            </w:pPr>
            <w:r w:rsidRPr="004D2D0D">
              <w:rPr>
                <w:rFonts w:ascii="Times New Roman" w:hAnsi="Times New Roman"/>
                <w:sz w:val="20"/>
                <w:szCs w:val="20"/>
              </w:rPr>
              <w:t>М.П.</w:t>
            </w:r>
          </w:p>
        </w:tc>
      </w:tr>
      <w:tr w:rsidR="00C72119" w:rsidRPr="004D2D0D" w:rsidTr="006A69FA">
        <w:trPr>
          <w:gridAfter w:val="1"/>
          <w:wAfter w:w="81" w:type="dxa"/>
          <w:trHeight w:val="429"/>
        </w:trPr>
        <w:tc>
          <w:tcPr>
            <w:tcW w:w="4845" w:type="dxa"/>
            <w:gridSpan w:val="2"/>
            <w:tcBorders>
              <w:top w:val="nil"/>
              <w:left w:val="nil"/>
              <w:bottom w:val="nil"/>
              <w:right w:val="nil"/>
            </w:tcBorders>
          </w:tcPr>
          <w:p w:rsidR="00C72119" w:rsidRPr="004D2D0D" w:rsidRDefault="00C72119"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p>
        </w:tc>
        <w:tc>
          <w:tcPr>
            <w:tcW w:w="571" w:type="dxa"/>
            <w:vMerge/>
            <w:tcBorders>
              <w:top w:val="nil"/>
              <w:left w:val="nil"/>
              <w:bottom w:val="nil"/>
              <w:right w:val="nil"/>
            </w:tcBorders>
          </w:tcPr>
          <w:p w:rsidR="00C72119" w:rsidRPr="004D2D0D" w:rsidRDefault="00C72119" w:rsidP="006A69FA">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2"/>
            <w:tcBorders>
              <w:top w:val="nil"/>
              <w:left w:val="nil"/>
              <w:bottom w:val="nil"/>
              <w:right w:val="nil"/>
            </w:tcBorders>
          </w:tcPr>
          <w:p w:rsidR="00C72119" w:rsidRPr="004D2D0D" w:rsidRDefault="00C72119" w:rsidP="006A69FA">
            <w:pPr>
              <w:widowControl w:val="0"/>
              <w:autoSpaceDE w:val="0"/>
              <w:autoSpaceDN w:val="0"/>
              <w:adjustRightInd w:val="0"/>
              <w:spacing w:before="14" w:after="0" w:line="240" w:lineRule="auto"/>
              <w:ind w:left="15"/>
              <w:jc w:val="center"/>
              <w:rPr>
                <w:rFonts w:ascii="Times New Roman" w:hAnsi="Times New Roman"/>
                <w:color w:val="000000"/>
                <w:sz w:val="24"/>
                <w:szCs w:val="24"/>
              </w:rPr>
            </w:pPr>
          </w:p>
        </w:tc>
      </w:tr>
    </w:tbl>
    <w:p w:rsidR="00C72119" w:rsidRPr="004D2D0D" w:rsidRDefault="00C72119" w:rsidP="00C72119">
      <w:pPr>
        <w:spacing w:after="0" w:line="240" w:lineRule="auto"/>
        <w:rPr>
          <w:rFonts w:ascii="Times New Roman" w:hAnsi="Times New Roman"/>
          <w:sz w:val="24"/>
          <w:szCs w:val="24"/>
        </w:rPr>
      </w:pPr>
      <w:r w:rsidRPr="004D2D0D">
        <w:br w:type="page"/>
      </w:r>
      <w:r w:rsidRPr="004D2D0D">
        <w:rPr>
          <w:rFonts w:ascii="Times New Roman" w:hAnsi="Times New Roman"/>
          <w:sz w:val="24"/>
          <w:szCs w:val="24"/>
        </w:rPr>
        <w:lastRenderedPageBreak/>
        <w:t>Примечания:</w:t>
      </w:r>
    </w:p>
    <w:p w:rsidR="00C72119" w:rsidRPr="004D2D0D" w:rsidRDefault="00C72119" w:rsidP="00C72119">
      <w:pPr>
        <w:spacing w:after="0" w:line="240" w:lineRule="auto"/>
        <w:jc w:val="both"/>
        <w:rPr>
          <w:rFonts w:ascii="Times New Roman" w:hAnsi="Times New Roman"/>
          <w:sz w:val="24"/>
          <w:szCs w:val="24"/>
        </w:rPr>
      </w:pPr>
      <w:r w:rsidRPr="004D2D0D">
        <w:rPr>
          <w:rFonts w:ascii="Times New Roman" w:hAnsi="Times New Roman"/>
          <w:sz w:val="24"/>
          <w:szCs w:val="24"/>
        </w:rPr>
        <w:t>&lt;1&gt; 1. При расчете платы за технологическое присоединение по тарифу за единицу максимальной мощности п.10 договора необходимо дополнять таблицей:</w:t>
      </w:r>
    </w:p>
    <w:tbl>
      <w:tblPr>
        <w:tblW w:w="10267" w:type="dxa"/>
        <w:tblInd w:w="15" w:type="dxa"/>
        <w:tblLayout w:type="fixed"/>
        <w:tblCellMar>
          <w:left w:w="15" w:type="dxa"/>
          <w:right w:w="15" w:type="dxa"/>
        </w:tblCellMar>
        <w:tblLook w:val="0000" w:firstRow="0" w:lastRow="0" w:firstColumn="0" w:lastColumn="0" w:noHBand="0" w:noVBand="0"/>
      </w:tblPr>
      <w:tblGrid>
        <w:gridCol w:w="2048"/>
        <w:gridCol w:w="2055"/>
        <w:gridCol w:w="2054"/>
        <w:gridCol w:w="2055"/>
        <w:gridCol w:w="2055"/>
      </w:tblGrid>
      <w:tr w:rsidR="00C72119" w:rsidRPr="004D2D0D" w:rsidTr="006A69FA">
        <w:trPr>
          <w:trHeight w:val="540"/>
        </w:trPr>
        <w:tc>
          <w:tcPr>
            <w:tcW w:w="2048" w:type="dxa"/>
            <w:tcBorders>
              <w:top w:val="single" w:sz="8" w:space="0" w:color="000000"/>
              <w:left w:val="single" w:sz="8" w:space="0" w:color="000000"/>
              <w:bottom w:val="single" w:sz="8" w:space="0" w:color="000000"/>
              <w:right w:val="single" w:sz="8" w:space="0" w:color="000000"/>
            </w:tcBorders>
          </w:tcPr>
          <w:p w:rsidR="00C72119" w:rsidRPr="004D2D0D" w:rsidRDefault="00C72119" w:rsidP="006A69FA">
            <w:pPr>
              <w:widowControl w:val="0"/>
              <w:autoSpaceDE w:val="0"/>
              <w:autoSpaceDN w:val="0"/>
              <w:adjustRightInd w:val="0"/>
              <w:spacing w:before="14"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Мощность, кВт</w:t>
            </w:r>
          </w:p>
        </w:tc>
        <w:tc>
          <w:tcPr>
            <w:tcW w:w="2055" w:type="dxa"/>
            <w:tcBorders>
              <w:top w:val="single" w:sz="8" w:space="0" w:color="000000"/>
              <w:left w:val="single" w:sz="8" w:space="0" w:color="000000"/>
              <w:bottom w:val="single" w:sz="8" w:space="0" w:color="000000"/>
              <w:right w:val="single" w:sz="8" w:space="0" w:color="000000"/>
            </w:tcBorders>
          </w:tcPr>
          <w:p w:rsidR="00C72119" w:rsidRPr="004D2D0D" w:rsidRDefault="00C72119" w:rsidP="006A69FA">
            <w:pPr>
              <w:widowControl w:val="0"/>
              <w:autoSpaceDE w:val="0"/>
              <w:autoSpaceDN w:val="0"/>
              <w:adjustRightInd w:val="0"/>
              <w:spacing w:before="14"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Ставка платы, руб./кВт</w:t>
            </w:r>
          </w:p>
        </w:tc>
        <w:tc>
          <w:tcPr>
            <w:tcW w:w="2054" w:type="dxa"/>
            <w:tcBorders>
              <w:top w:val="single" w:sz="8" w:space="0" w:color="000000"/>
              <w:left w:val="single" w:sz="8" w:space="0" w:color="000000"/>
              <w:bottom w:val="single" w:sz="8" w:space="0" w:color="000000"/>
              <w:right w:val="single" w:sz="8" w:space="0" w:color="000000"/>
            </w:tcBorders>
          </w:tcPr>
          <w:p w:rsidR="00C72119" w:rsidRPr="004D2D0D" w:rsidRDefault="00C72119" w:rsidP="006A69FA">
            <w:pPr>
              <w:widowControl w:val="0"/>
              <w:autoSpaceDE w:val="0"/>
              <w:autoSpaceDN w:val="0"/>
              <w:adjustRightInd w:val="0"/>
              <w:spacing w:before="14"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Стоимость без НДС, руб.</w:t>
            </w:r>
          </w:p>
        </w:tc>
        <w:tc>
          <w:tcPr>
            <w:tcW w:w="2055" w:type="dxa"/>
            <w:tcBorders>
              <w:top w:val="single" w:sz="8" w:space="0" w:color="000000"/>
              <w:left w:val="single" w:sz="8" w:space="0" w:color="000000"/>
              <w:bottom w:val="single" w:sz="8" w:space="0" w:color="000000"/>
              <w:right w:val="single" w:sz="8" w:space="0" w:color="000000"/>
            </w:tcBorders>
          </w:tcPr>
          <w:p w:rsidR="00C72119" w:rsidRPr="004D2D0D" w:rsidRDefault="00C72119" w:rsidP="006A69FA">
            <w:pPr>
              <w:widowControl w:val="0"/>
              <w:autoSpaceDE w:val="0"/>
              <w:autoSpaceDN w:val="0"/>
              <w:adjustRightInd w:val="0"/>
              <w:spacing w:before="14"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НДС 20%, руб.</w:t>
            </w:r>
          </w:p>
        </w:tc>
        <w:tc>
          <w:tcPr>
            <w:tcW w:w="2055" w:type="dxa"/>
            <w:tcBorders>
              <w:top w:val="single" w:sz="8" w:space="0" w:color="000000"/>
              <w:left w:val="single" w:sz="8" w:space="0" w:color="000000"/>
              <w:bottom w:val="single" w:sz="8" w:space="0" w:color="000000"/>
              <w:right w:val="single" w:sz="8" w:space="0" w:color="000000"/>
            </w:tcBorders>
          </w:tcPr>
          <w:p w:rsidR="00C72119" w:rsidRPr="004D2D0D" w:rsidRDefault="00C72119" w:rsidP="006A69FA">
            <w:pPr>
              <w:widowControl w:val="0"/>
              <w:autoSpaceDE w:val="0"/>
              <w:autoSpaceDN w:val="0"/>
              <w:adjustRightInd w:val="0"/>
              <w:spacing w:before="14"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Стоимость с НДС, руб.</w:t>
            </w:r>
          </w:p>
        </w:tc>
      </w:tr>
      <w:tr w:rsidR="00C72119" w:rsidRPr="004D2D0D" w:rsidTr="006A69FA">
        <w:trPr>
          <w:trHeight w:val="284"/>
        </w:trPr>
        <w:tc>
          <w:tcPr>
            <w:tcW w:w="2048" w:type="dxa"/>
            <w:tcBorders>
              <w:top w:val="single" w:sz="8" w:space="0" w:color="000000"/>
              <w:left w:val="single" w:sz="8" w:space="0" w:color="000000"/>
              <w:bottom w:val="single" w:sz="8" w:space="0" w:color="000000"/>
              <w:right w:val="single" w:sz="8" w:space="0" w:color="000000"/>
            </w:tcBorders>
          </w:tcPr>
          <w:p w:rsidR="00C72119" w:rsidRPr="004D2D0D" w:rsidRDefault="00C72119" w:rsidP="006A69FA">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2055" w:type="dxa"/>
            <w:tcBorders>
              <w:top w:val="single" w:sz="8" w:space="0" w:color="000000"/>
              <w:left w:val="single" w:sz="8" w:space="0" w:color="000000"/>
              <w:bottom w:val="single" w:sz="8" w:space="0" w:color="000000"/>
              <w:right w:val="single" w:sz="8" w:space="0" w:color="000000"/>
            </w:tcBorders>
          </w:tcPr>
          <w:p w:rsidR="00C72119" w:rsidRPr="004D2D0D" w:rsidRDefault="00C72119" w:rsidP="006A69FA">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2054" w:type="dxa"/>
            <w:tcBorders>
              <w:top w:val="single" w:sz="8" w:space="0" w:color="000000"/>
              <w:left w:val="single" w:sz="8" w:space="0" w:color="000000"/>
              <w:bottom w:val="single" w:sz="8" w:space="0" w:color="000000"/>
              <w:right w:val="single" w:sz="8" w:space="0" w:color="000000"/>
            </w:tcBorders>
          </w:tcPr>
          <w:p w:rsidR="00C72119" w:rsidRPr="004D2D0D" w:rsidRDefault="00C72119" w:rsidP="006A69FA">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2055" w:type="dxa"/>
            <w:tcBorders>
              <w:top w:val="single" w:sz="8" w:space="0" w:color="000000"/>
              <w:left w:val="single" w:sz="8" w:space="0" w:color="000000"/>
              <w:bottom w:val="single" w:sz="8" w:space="0" w:color="000000"/>
              <w:right w:val="single" w:sz="8" w:space="0" w:color="000000"/>
            </w:tcBorders>
          </w:tcPr>
          <w:p w:rsidR="00C72119" w:rsidRPr="004D2D0D" w:rsidRDefault="00C72119" w:rsidP="006A69FA">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2055" w:type="dxa"/>
            <w:tcBorders>
              <w:top w:val="single" w:sz="8" w:space="0" w:color="000000"/>
              <w:left w:val="single" w:sz="8" w:space="0" w:color="000000"/>
              <w:bottom w:val="single" w:sz="8" w:space="0" w:color="000000"/>
              <w:right w:val="single" w:sz="8" w:space="0" w:color="000000"/>
            </w:tcBorders>
          </w:tcPr>
          <w:p w:rsidR="00C72119" w:rsidRPr="004D2D0D" w:rsidRDefault="00C72119" w:rsidP="006A69FA">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 xml:space="preserve">     </w:t>
            </w:r>
          </w:p>
        </w:tc>
      </w:tr>
    </w:tbl>
    <w:p w:rsidR="00C72119" w:rsidRPr="004D2D0D" w:rsidRDefault="00C72119" w:rsidP="00C72119">
      <w:pPr>
        <w:spacing w:after="0" w:line="240" w:lineRule="auto"/>
        <w:rPr>
          <w:rFonts w:ascii="Times New Roman" w:hAnsi="Times New Roman"/>
          <w:sz w:val="24"/>
          <w:szCs w:val="24"/>
        </w:rPr>
      </w:pPr>
    </w:p>
    <w:p w:rsidR="00C72119" w:rsidRPr="004D2D0D" w:rsidRDefault="00C72119" w:rsidP="00C72119">
      <w:pPr>
        <w:spacing w:after="0" w:line="240" w:lineRule="auto"/>
        <w:ind w:firstLine="567"/>
        <w:jc w:val="both"/>
        <w:rPr>
          <w:rFonts w:ascii="Times New Roman" w:hAnsi="Times New Roman"/>
          <w:sz w:val="24"/>
          <w:szCs w:val="24"/>
        </w:rPr>
      </w:pPr>
      <w:r w:rsidRPr="004D2D0D">
        <w:rPr>
          <w:rFonts w:ascii="Times New Roman" w:hAnsi="Times New Roman"/>
          <w:sz w:val="24"/>
          <w:szCs w:val="24"/>
        </w:rPr>
        <w:t>2. При расчете платы за технологическое присоединение с применением стандартизированных ставок п.10 договора необходимо дополнять следующим расчетом:</w:t>
      </w:r>
    </w:p>
    <w:p w:rsidR="00C72119" w:rsidRPr="004D2D0D" w:rsidRDefault="00C72119" w:rsidP="00C72119">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«Расчет платы за технологическое присоединение посредством применения стандартизированных тарифных ставок произведен согласно Приказа ФАС от 29 августа 2017 года № 1135/17 «Об утверждении Методических указаний по определению размера платы за технологическое присоединение к электрическим сетям» (далее - Методические указания). </w:t>
      </w:r>
    </w:p>
    <w:p w:rsidR="00C72119" w:rsidRPr="004D2D0D" w:rsidRDefault="00C72119" w:rsidP="00C72119">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Стандартизированные тарифные ставки – ставки, включающие расходы по мероприятиям, в соответствии с Методическими указаниями, в том числе расходы на строительство объектов электросетевого хозяйства - от существующих объектов электросетевого хозяйства до присоединяемых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потребителей, определяемых по каждому мероприятию.</w:t>
      </w:r>
    </w:p>
    <w:p w:rsidR="00C72119" w:rsidRPr="004D2D0D" w:rsidRDefault="00C72119" w:rsidP="00C72119">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В соответствии с приложением №3 к постановлению Региональной Энергетической Комиссии Кемеровской области от _</w:t>
      </w:r>
      <w:proofErr w:type="gramStart"/>
      <w:r w:rsidRPr="004D2D0D">
        <w:rPr>
          <w:rFonts w:ascii="Times New Roman" w:hAnsi="Times New Roman"/>
          <w:color w:val="000000"/>
          <w:sz w:val="24"/>
          <w:szCs w:val="24"/>
        </w:rPr>
        <w:t>_._</w:t>
      </w:r>
      <w:proofErr w:type="gramEnd"/>
      <w:r w:rsidRPr="004D2D0D">
        <w:rPr>
          <w:rFonts w:ascii="Times New Roman" w:hAnsi="Times New Roman"/>
          <w:color w:val="000000"/>
          <w:sz w:val="24"/>
          <w:szCs w:val="24"/>
        </w:rPr>
        <w:t xml:space="preserve">_.____ № _____ размер платы за технологическое присоединение посредством применения стандартизированных ставок рассчитывается по следующей формуле, руб.: </w:t>
      </w:r>
    </w:p>
    <w:p w:rsidR="00C72119" w:rsidRPr="004D2D0D" w:rsidRDefault="00C72119" w:rsidP="00C72119">
      <w:pPr>
        <w:widowControl w:val="0"/>
        <w:autoSpaceDE w:val="0"/>
        <w:autoSpaceDN w:val="0"/>
        <w:adjustRightInd w:val="0"/>
        <w:spacing w:after="0" w:line="240" w:lineRule="auto"/>
        <w:ind w:firstLine="537"/>
        <w:jc w:val="both"/>
        <w:rPr>
          <w:rFonts w:ascii="Times New Roman" w:hAnsi="Times New Roman"/>
          <w:color w:val="000000"/>
          <w:sz w:val="24"/>
          <w:szCs w:val="24"/>
        </w:rPr>
      </w:pPr>
    </w:p>
    <w:p w:rsidR="00C72119" w:rsidRPr="004D2D0D" w:rsidRDefault="00C72119" w:rsidP="00C72119">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i/>
          <w:iCs/>
          <w:color w:val="000000"/>
          <w:sz w:val="24"/>
          <w:szCs w:val="24"/>
        </w:rPr>
        <w:t>P=C</w:t>
      </w:r>
      <w:r w:rsidRPr="004D2D0D">
        <w:rPr>
          <w:rFonts w:ascii="Times New Roman" w:hAnsi="Times New Roman"/>
          <w:i/>
          <w:iCs/>
          <w:color w:val="000000"/>
          <w:sz w:val="24"/>
          <w:szCs w:val="24"/>
          <w:vertAlign w:val="subscript"/>
        </w:rPr>
        <w:t>1</w:t>
      </w:r>
      <w:r w:rsidRPr="004D2D0D">
        <w:rPr>
          <w:rFonts w:ascii="Times New Roman" w:hAnsi="Times New Roman"/>
          <w:i/>
          <w:iCs/>
          <w:color w:val="000000"/>
          <w:sz w:val="24"/>
          <w:szCs w:val="24"/>
        </w:rPr>
        <w:t>+Σ(C</w:t>
      </w:r>
      <w:proofErr w:type="gramStart"/>
      <w:r w:rsidRPr="004D2D0D">
        <w:rPr>
          <w:rFonts w:ascii="Times New Roman" w:hAnsi="Times New Roman"/>
          <w:i/>
          <w:iCs/>
          <w:color w:val="000000"/>
          <w:sz w:val="24"/>
          <w:szCs w:val="24"/>
          <w:vertAlign w:val="subscript"/>
        </w:rPr>
        <w:t>2.i</w:t>
      </w:r>
      <w:proofErr w:type="gramEnd"/>
      <w:r w:rsidRPr="004D2D0D">
        <w:rPr>
          <w:rFonts w:ascii="Times New Roman" w:hAnsi="Times New Roman"/>
          <w:color w:val="000000"/>
          <w:sz w:val="24"/>
          <w:szCs w:val="24"/>
        </w:rPr>
        <w:t>*L</w:t>
      </w:r>
      <w:r w:rsidRPr="004D2D0D">
        <w:rPr>
          <w:rFonts w:ascii="Times New Roman" w:hAnsi="Times New Roman"/>
          <w:color w:val="000000"/>
          <w:sz w:val="24"/>
          <w:szCs w:val="24"/>
          <w:vertAlign w:val="subscript"/>
        </w:rPr>
        <w:t>2.</w:t>
      </w:r>
      <w:r w:rsidRPr="004D2D0D">
        <w:rPr>
          <w:rFonts w:ascii="Times New Roman" w:hAnsi="Times New Roman"/>
          <w:i/>
          <w:iCs/>
          <w:color w:val="000000"/>
          <w:sz w:val="24"/>
          <w:szCs w:val="24"/>
          <w:vertAlign w:val="subscript"/>
        </w:rPr>
        <w:t>i</w:t>
      </w:r>
      <w:r w:rsidRPr="004D2D0D">
        <w:rPr>
          <w:rFonts w:ascii="Times New Roman" w:hAnsi="Times New Roman"/>
          <w:color w:val="000000"/>
          <w:sz w:val="24"/>
          <w:szCs w:val="24"/>
        </w:rPr>
        <w:t>)+Σ(C</w:t>
      </w:r>
      <w:r w:rsidRPr="004D2D0D">
        <w:rPr>
          <w:rFonts w:ascii="Times New Roman" w:hAnsi="Times New Roman"/>
          <w:i/>
          <w:color w:val="000000"/>
          <w:sz w:val="24"/>
          <w:szCs w:val="24"/>
          <w:vertAlign w:val="subscript"/>
        </w:rPr>
        <w:t>3.</w:t>
      </w:r>
      <w:r w:rsidRPr="004D2D0D">
        <w:rPr>
          <w:rFonts w:ascii="Times New Roman" w:hAnsi="Times New Roman"/>
          <w:i/>
          <w:iCs/>
          <w:color w:val="000000"/>
          <w:sz w:val="24"/>
          <w:szCs w:val="24"/>
          <w:vertAlign w:val="subscript"/>
        </w:rPr>
        <w:t>i</w:t>
      </w:r>
      <w:r w:rsidRPr="004D2D0D">
        <w:rPr>
          <w:rFonts w:ascii="Times New Roman" w:hAnsi="Times New Roman"/>
          <w:color w:val="000000"/>
          <w:sz w:val="24"/>
          <w:szCs w:val="24"/>
        </w:rPr>
        <w:t>*L</w:t>
      </w:r>
      <w:r w:rsidRPr="004D2D0D">
        <w:rPr>
          <w:rFonts w:ascii="Times New Roman" w:hAnsi="Times New Roman"/>
          <w:i/>
          <w:color w:val="000000"/>
          <w:sz w:val="24"/>
          <w:szCs w:val="24"/>
          <w:vertAlign w:val="subscript"/>
        </w:rPr>
        <w:t>3.</w:t>
      </w:r>
      <w:r w:rsidRPr="004D2D0D">
        <w:rPr>
          <w:rFonts w:ascii="Times New Roman" w:hAnsi="Times New Roman"/>
          <w:i/>
          <w:iCs/>
          <w:color w:val="000000"/>
          <w:sz w:val="24"/>
          <w:szCs w:val="24"/>
          <w:vertAlign w:val="subscript"/>
        </w:rPr>
        <w:t>i</w:t>
      </w:r>
      <w:r w:rsidRPr="004D2D0D">
        <w:rPr>
          <w:rFonts w:ascii="Times New Roman" w:hAnsi="Times New Roman"/>
          <w:color w:val="000000"/>
          <w:sz w:val="24"/>
          <w:szCs w:val="24"/>
        </w:rPr>
        <w:t>)+Σ(C</w:t>
      </w:r>
      <w:r w:rsidRPr="004D2D0D">
        <w:rPr>
          <w:rFonts w:ascii="Times New Roman" w:hAnsi="Times New Roman"/>
          <w:i/>
          <w:color w:val="000000"/>
          <w:sz w:val="24"/>
          <w:szCs w:val="24"/>
          <w:vertAlign w:val="subscript"/>
        </w:rPr>
        <w:t>4.</w:t>
      </w:r>
      <w:r w:rsidRPr="004D2D0D">
        <w:rPr>
          <w:rFonts w:ascii="Times New Roman" w:hAnsi="Times New Roman"/>
          <w:i/>
          <w:iCs/>
          <w:color w:val="000000"/>
          <w:sz w:val="24"/>
          <w:szCs w:val="24"/>
          <w:vertAlign w:val="subscript"/>
        </w:rPr>
        <w:t>i</w:t>
      </w:r>
      <w:r w:rsidRPr="004D2D0D">
        <w:rPr>
          <w:rFonts w:ascii="Times New Roman" w:hAnsi="Times New Roman"/>
          <w:color w:val="000000"/>
          <w:sz w:val="24"/>
          <w:szCs w:val="24"/>
        </w:rPr>
        <w:t>*Q</w:t>
      </w:r>
      <w:r w:rsidRPr="004D2D0D">
        <w:rPr>
          <w:rFonts w:ascii="Times New Roman" w:hAnsi="Times New Roman"/>
          <w:i/>
          <w:color w:val="000000"/>
          <w:sz w:val="24"/>
          <w:szCs w:val="24"/>
          <w:vertAlign w:val="subscript"/>
        </w:rPr>
        <w:t>4.</w:t>
      </w:r>
      <w:r w:rsidRPr="004D2D0D">
        <w:rPr>
          <w:rFonts w:ascii="Times New Roman" w:hAnsi="Times New Roman"/>
          <w:i/>
          <w:iCs/>
          <w:color w:val="000000"/>
          <w:sz w:val="24"/>
          <w:szCs w:val="24"/>
          <w:vertAlign w:val="subscript"/>
        </w:rPr>
        <w:t>i</w:t>
      </w:r>
      <w:r w:rsidRPr="004D2D0D">
        <w:rPr>
          <w:rFonts w:ascii="Times New Roman" w:hAnsi="Times New Roman"/>
          <w:color w:val="000000"/>
          <w:sz w:val="24"/>
          <w:szCs w:val="24"/>
        </w:rPr>
        <w:t>)+Σ(C</w:t>
      </w:r>
      <w:r w:rsidRPr="004D2D0D">
        <w:rPr>
          <w:rFonts w:ascii="Times New Roman" w:hAnsi="Times New Roman"/>
          <w:i/>
          <w:color w:val="000000"/>
          <w:sz w:val="24"/>
          <w:szCs w:val="24"/>
          <w:vertAlign w:val="subscript"/>
        </w:rPr>
        <w:t>5.</w:t>
      </w:r>
      <w:r w:rsidRPr="004D2D0D">
        <w:rPr>
          <w:rFonts w:ascii="Times New Roman" w:hAnsi="Times New Roman"/>
          <w:i/>
          <w:iCs/>
          <w:color w:val="000000"/>
          <w:sz w:val="24"/>
          <w:szCs w:val="24"/>
          <w:vertAlign w:val="subscript"/>
        </w:rPr>
        <w:t>i</w:t>
      </w:r>
      <w:r w:rsidRPr="004D2D0D">
        <w:rPr>
          <w:rFonts w:ascii="Times New Roman" w:hAnsi="Times New Roman"/>
          <w:color w:val="000000"/>
          <w:sz w:val="24"/>
          <w:szCs w:val="24"/>
        </w:rPr>
        <w:t>*N</w:t>
      </w:r>
      <w:r w:rsidRPr="004D2D0D">
        <w:rPr>
          <w:rFonts w:ascii="Times New Roman" w:hAnsi="Times New Roman"/>
          <w:i/>
          <w:color w:val="000000"/>
          <w:sz w:val="24"/>
          <w:szCs w:val="24"/>
          <w:vertAlign w:val="subscript"/>
        </w:rPr>
        <w:t>max.мощ</w:t>
      </w:r>
      <w:r w:rsidRPr="004D2D0D">
        <w:rPr>
          <w:rFonts w:ascii="Times New Roman" w:hAnsi="Times New Roman"/>
          <w:color w:val="000000"/>
          <w:sz w:val="24"/>
          <w:szCs w:val="24"/>
        </w:rPr>
        <w:t>)+Σ(C</w:t>
      </w:r>
      <w:r w:rsidRPr="004D2D0D">
        <w:rPr>
          <w:rFonts w:ascii="Times New Roman" w:hAnsi="Times New Roman"/>
          <w:i/>
          <w:color w:val="000000"/>
          <w:sz w:val="24"/>
          <w:szCs w:val="24"/>
          <w:vertAlign w:val="subscript"/>
        </w:rPr>
        <w:t>6.</w:t>
      </w:r>
      <w:r w:rsidRPr="004D2D0D">
        <w:rPr>
          <w:rFonts w:ascii="Times New Roman" w:hAnsi="Times New Roman"/>
          <w:i/>
          <w:iCs/>
          <w:color w:val="000000"/>
          <w:sz w:val="24"/>
          <w:szCs w:val="24"/>
          <w:vertAlign w:val="subscript"/>
        </w:rPr>
        <w:t>i</w:t>
      </w:r>
      <w:r w:rsidRPr="004D2D0D">
        <w:rPr>
          <w:rFonts w:ascii="Times New Roman" w:hAnsi="Times New Roman"/>
          <w:color w:val="000000"/>
          <w:sz w:val="24"/>
          <w:szCs w:val="24"/>
        </w:rPr>
        <w:t>*N</w:t>
      </w:r>
      <w:r w:rsidRPr="004D2D0D">
        <w:rPr>
          <w:rFonts w:ascii="Times New Roman" w:hAnsi="Times New Roman"/>
          <w:i/>
          <w:color w:val="000000"/>
          <w:sz w:val="24"/>
          <w:szCs w:val="24"/>
          <w:vertAlign w:val="subscript"/>
        </w:rPr>
        <w:t>max.мощ</w:t>
      </w:r>
      <w:r w:rsidRPr="004D2D0D">
        <w:rPr>
          <w:rFonts w:ascii="Times New Roman" w:hAnsi="Times New Roman"/>
          <w:color w:val="000000"/>
          <w:sz w:val="24"/>
          <w:szCs w:val="24"/>
        </w:rPr>
        <w:t>)+Σ(C</w:t>
      </w:r>
      <w:r w:rsidRPr="004D2D0D">
        <w:rPr>
          <w:rFonts w:ascii="Times New Roman" w:hAnsi="Times New Roman"/>
          <w:i/>
          <w:color w:val="000000"/>
          <w:sz w:val="24"/>
          <w:szCs w:val="24"/>
          <w:vertAlign w:val="subscript"/>
        </w:rPr>
        <w:t>7.</w:t>
      </w:r>
      <w:r w:rsidRPr="004D2D0D">
        <w:rPr>
          <w:rFonts w:ascii="Times New Roman" w:hAnsi="Times New Roman"/>
          <w:i/>
          <w:iCs/>
          <w:color w:val="000000"/>
          <w:sz w:val="24"/>
          <w:szCs w:val="24"/>
          <w:vertAlign w:val="subscript"/>
        </w:rPr>
        <w:t>i</w:t>
      </w:r>
      <w:r w:rsidRPr="004D2D0D">
        <w:rPr>
          <w:rFonts w:ascii="Times New Roman" w:hAnsi="Times New Roman"/>
          <w:color w:val="000000"/>
          <w:sz w:val="24"/>
          <w:szCs w:val="24"/>
        </w:rPr>
        <w:t>*N</w:t>
      </w:r>
      <w:r w:rsidRPr="004D2D0D">
        <w:rPr>
          <w:rFonts w:ascii="Times New Roman" w:hAnsi="Times New Roman"/>
          <w:i/>
          <w:color w:val="000000"/>
          <w:sz w:val="24"/>
          <w:szCs w:val="24"/>
          <w:vertAlign w:val="subscript"/>
        </w:rPr>
        <w:t>max.мощ</w:t>
      </w:r>
      <w:r w:rsidRPr="004D2D0D">
        <w:rPr>
          <w:rFonts w:ascii="Times New Roman" w:hAnsi="Times New Roman"/>
          <w:color w:val="000000"/>
          <w:sz w:val="24"/>
          <w:szCs w:val="24"/>
        </w:rPr>
        <w:t>)+Σ(С</w:t>
      </w:r>
      <w:r w:rsidRPr="004D2D0D">
        <w:rPr>
          <w:rFonts w:ascii="Times New Roman" w:hAnsi="Times New Roman"/>
          <w:i/>
          <w:color w:val="000000"/>
          <w:sz w:val="24"/>
          <w:szCs w:val="24"/>
          <w:vertAlign w:val="subscript"/>
        </w:rPr>
        <w:t>8.</w:t>
      </w:r>
      <w:proofErr w:type="spellStart"/>
      <w:r w:rsidRPr="004D2D0D">
        <w:rPr>
          <w:rFonts w:ascii="Times New Roman" w:hAnsi="Times New Roman"/>
          <w:i/>
          <w:color w:val="000000"/>
          <w:sz w:val="24"/>
          <w:szCs w:val="24"/>
          <w:vertAlign w:val="subscript"/>
          <w:lang w:val="en-US"/>
        </w:rPr>
        <w:t>i</w:t>
      </w:r>
      <w:proofErr w:type="spellEnd"/>
      <w:r w:rsidRPr="004D2D0D">
        <w:rPr>
          <w:rFonts w:ascii="Times New Roman" w:hAnsi="Times New Roman"/>
          <w:color w:val="000000"/>
          <w:sz w:val="24"/>
          <w:szCs w:val="24"/>
        </w:rPr>
        <w:t>*</w:t>
      </w:r>
      <w:r w:rsidRPr="004D2D0D">
        <w:rPr>
          <w:rFonts w:ascii="Times New Roman" w:hAnsi="Times New Roman"/>
          <w:iCs/>
          <w:color w:val="000000"/>
          <w:sz w:val="24"/>
          <w:szCs w:val="24"/>
        </w:rPr>
        <w:t xml:space="preserve"> </w:t>
      </w:r>
      <w:r w:rsidRPr="004D2D0D">
        <w:rPr>
          <w:rFonts w:ascii="Times New Roman" w:hAnsi="Times New Roman"/>
          <w:iCs/>
          <w:color w:val="000000"/>
          <w:sz w:val="24"/>
          <w:szCs w:val="24"/>
          <w:lang w:val="en-US"/>
        </w:rPr>
        <w:t>W</w:t>
      </w:r>
      <w:r w:rsidRPr="004D2D0D">
        <w:rPr>
          <w:rFonts w:ascii="Times New Roman" w:hAnsi="Times New Roman"/>
          <w:i/>
          <w:color w:val="000000"/>
          <w:sz w:val="24"/>
          <w:szCs w:val="24"/>
          <w:vertAlign w:val="subscript"/>
        </w:rPr>
        <w:t>8</w:t>
      </w:r>
      <w:r w:rsidRPr="004D2D0D">
        <w:rPr>
          <w:rFonts w:ascii="Times New Roman" w:hAnsi="Times New Roman"/>
          <w:i/>
          <w:iCs/>
          <w:color w:val="000000"/>
          <w:sz w:val="24"/>
          <w:szCs w:val="24"/>
          <w:vertAlign w:val="subscript"/>
        </w:rPr>
        <w:t>.i</w:t>
      </w:r>
      <w:r w:rsidRPr="004D2D0D">
        <w:rPr>
          <w:rFonts w:ascii="Times New Roman" w:hAnsi="Times New Roman"/>
          <w:i/>
          <w:iCs/>
          <w:color w:val="000000"/>
          <w:sz w:val="24"/>
          <w:szCs w:val="24"/>
        </w:rPr>
        <w:t>)</w:t>
      </w:r>
      <w:r w:rsidRPr="004D2D0D">
        <w:rPr>
          <w:rFonts w:ascii="Times New Roman" w:hAnsi="Times New Roman"/>
          <w:color w:val="000000"/>
          <w:sz w:val="24"/>
          <w:szCs w:val="24"/>
        </w:rPr>
        <w:t xml:space="preserve"> - Общая плата за технологическое присоединение Заявителя согласно техническим условиям (без НДС),</w:t>
      </w:r>
    </w:p>
    <w:p w:rsidR="00C72119" w:rsidRPr="004D2D0D" w:rsidRDefault="00C72119" w:rsidP="00C72119">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P = ________________ </w:t>
      </w:r>
      <w:proofErr w:type="spellStart"/>
      <w:r w:rsidRPr="004D2D0D">
        <w:rPr>
          <w:rFonts w:ascii="Times New Roman" w:hAnsi="Times New Roman"/>
          <w:color w:val="000000"/>
          <w:sz w:val="24"/>
          <w:szCs w:val="24"/>
        </w:rPr>
        <w:t>руб</w:t>
      </w:r>
      <w:proofErr w:type="spellEnd"/>
      <w:r w:rsidRPr="004D2D0D">
        <w:rPr>
          <w:rFonts w:ascii="Times New Roman" w:hAnsi="Times New Roman"/>
          <w:color w:val="000000"/>
          <w:sz w:val="24"/>
          <w:szCs w:val="24"/>
        </w:rPr>
        <w:t>;</w:t>
      </w:r>
      <w:r w:rsidRPr="004D2D0D">
        <w:rPr>
          <w:rFonts w:ascii="Times New Roman" w:hAnsi="Times New Roman"/>
          <w:color w:val="000000"/>
          <w:sz w:val="24"/>
          <w:szCs w:val="24"/>
        </w:rPr>
        <w:br/>
        <w:t xml:space="preserve"> </w:t>
      </w:r>
    </w:p>
    <w:p w:rsidR="00C72119" w:rsidRPr="004D2D0D" w:rsidRDefault="00C72119" w:rsidP="00C72119">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P</w:t>
      </w:r>
      <w:r w:rsidRPr="004D2D0D">
        <w:rPr>
          <w:rFonts w:ascii="Times New Roman" w:hAnsi="Times New Roman"/>
          <w:i/>
          <w:color w:val="000000"/>
          <w:sz w:val="24"/>
          <w:szCs w:val="24"/>
          <w:vertAlign w:val="subscript"/>
        </w:rPr>
        <w:t>1</w:t>
      </w:r>
      <w:r w:rsidRPr="004D2D0D">
        <w:rPr>
          <w:rFonts w:ascii="Times New Roman" w:hAnsi="Times New Roman"/>
          <w:color w:val="000000"/>
          <w:sz w:val="24"/>
          <w:szCs w:val="24"/>
        </w:rPr>
        <w:t>=C</w:t>
      </w:r>
      <w:r w:rsidRPr="004D2D0D">
        <w:rPr>
          <w:rFonts w:ascii="Times New Roman" w:hAnsi="Times New Roman"/>
          <w:i/>
          <w:color w:val="000000"/>
          <w:sz w:val="24"/>
          <w:szCs w:val="24"/>
          <w:vertAlign w:val="subscript"/>
        </w:rPr>
        <w:t>1</w:t>
      </w:r>
      <w:r w:rsidRPr="004D2D0D">
        <w:rPr>
          <w:rFonts w:ascii="Times New Roman" w:hAnsi="Times New Roman"/>
          <w:color w:val="000000"/>
          <w:sz w:val="24"/>
          <w:szCs w:val="24"/>
        </w:rPr>
        <w:t xml:space="preserve"> - плата за технологическое присоединение, если отсутствует необходимость реализации мероприятий «последней мили»,</w:t>
      </w:r>
    </w:p>
    <w:p w:rsidR="00C72119" w:rsidRPr="004D2D0D" w:rsidRDefault="00C72119" w:rsidP="00C72119">
      <w:pPr>
        <w:widowControl w:val="0"/>
        <w:autoSpaceDE w:val="0"/>
        <w:autoSpaceDN w:val="0"/>
        <w:adjustRightInd w:val="0"/>
        <w:spacing w:after="0" w:line="240" w:lineRule="auto"/>
        <w:ind w:firstLine="537"/>
        <w:jc w:val="both"/>
        <w:rPr>
          <w:rFonts w:ascii="Times New Roman" w:hAnsi="Times New Roman"/>
          <w:color w:val="000000"/>
          <w:sz w:val="24"/>
          <w:szCs w:val="24"/>
        </w:rPr>
      </w:pPr>
    </w:p>
    <w:p w:rsidR="00C72119" w:rsidRPr="004D2D0D" w:rsidRDefault="00C72119" w:rsidP="00C72119">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где:</w:t>
      </w:r>
    </w:p>
    <w:p w:rsidR="00C72119" w:rsidRPr="004D2D0D" w:rsidRDefault="00C72119" w:rsidP="00C72119">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i/>
          <w:iCs/>
          <w:color w:val="000000"/>
          <w:sz w:val="24"/>
          <w:szCs w:val="24"/>
        </w:rPr>
        <w:t>C</w:t>
      </w:r>
      <w:r w:rsidRPr="004D2D0D">
        <w:rPr>
          <w:rFonts w:ascii="Times New Roman" w:hAnsi="Times New Roman"/>
          <w:i/>
          <w:iCs/>
          <w:color w:val="000000"/>
          <w:sz w:val="24"/>
          <w:szCs w:val="24"/>
          <w:vertAlign w:val="subscript"/>
        </w:rPr>
        <w:t>1</w:t>
      </w:r>
      <w:r w:rsidRPr="004D2D0D">
        <w:rPr>
          <w:rFonts w:ascii="Times New Roman" w:hAnsi="Times New Roman"/>
          <w:color w:val="000000"/>
          <w:sz w:val="24"/>
          <w:szCs w:val="24"/>
        </w:rPr>
        <w:t xml:space="preserve"> - стандартизированная тарифная ставка на покрытие расходов на технологическое присоединение </w:t>
      </w:r>
      <w:proofErr w:type="spellStart"/>
      <w:r w:rsidRPr="004D2D0D">
        <w:rPr>
          <w:rFonts w:ascii="Times New Roman" w:hAnsi="Times New Roman"/>
          <w:color w:val="000000"/>
          <w:sz w:val="24"/>
          <w:szCs w:val="24"/>
        </w:rPr>
        <w:t>энергопринимающих</w:t>
      </w:r>
      <w:proofErr w:type="spellEnd"/>
      <w:r w:rsidRPr="004D2D0D">
        <w:rPr>
          <w:rFonts w:ascii="Times New Roman" w:hAnsi="Times New Roman"/>
          <w:color w:val="000000"/>
          <w:sz w:val="24"/>
          <w:szCs w:val="24"/>
        </w:rP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w:t>
      </w:r>
    </w:p>
    <w:p w:rsidR="00C72119" w:rsidRPr="004D2D0D" w:rsidRDefault="00C72119" w:rsidP="00C72119">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C</w:t>
      </w:r>
      <w:r w:rsidRPr="004D2D0D">
        <w:rPr>
          <w:rFonts w:ascii="Times New Roman" w:hAnsi="Times New Roman"/>
          <w:i/>
          <w:color w:val="000000"/>
          <w:sz w:val="24"/>
          <w:szCs w:val="24"/>
          <w:vertAlign w:val="subscript"/>
        </w:rPr>
        <w:t>1</w:t>
      </w:r>
      <w:r w:rsidRPr="004D2D0D">
        <w:rPr>
          <w:rFonts w:ascii="Times New Roman" w:hAnsi="Times New Roman"/>
          <w:color w:val="000000"/>
          <w:sz w:val="24"/>
          <w:szCs w:val="24"/>
        </w:rPr>
        <w:t xml:space="preserve"> = _____________ </w:t>
      </w:r>
      <w:proofErr w:type="spellStart"/>
      <w:r w:rsidRPr="004D2D0D">
        <w:rPr>
          <w:rFonts w:ascii="Times New Roman" w:hAnsi="Times New Roman"/>
          <w:color w:val="000000"/>
          <w:sz w:val="24"/>
          <w:szCs w:val="24"/>
        </w:rPr>
        <w:t>руб</w:t>
      </w:r>
      <w:proofErr w:type="spellEnd"/>
      <w:r w:rsidRPr="004D2D0D">
        <w:rPr>
          <w:rFonts w:ascii="Times New Roman" w:hAnsi="Times New Roman"/>
          <w:color w:val="000000"/>
          <w:sz w:val="24"/>
          <w:szCs w:val="24"/>
        </w:rPr>
        <w:t>/шт.;</w:t>
      </w:r>
    </w:p>
    <w:p w:rsidR="00C72119" w:rsidRPr="004D2D0D" w:rsidRDefault="00C72119" w:rsidP="00C72119">
      <w:pPr>
        <w:widowControl w:val="0"/>
        <w:autoSpaceDE w:val="0"/>
        <w:autoSpaceDN w:val="0"/>
        <w:adjustRightInd w:val="0"/>
        <w:spacing w:after="0" w:line="240" w:lineRule="auto"/>
        <w:ind w:firstLine="537"/>
        <w:jc w:val="both"/>
        <w:rPr>
          <w:rFonts w:ascii="Times New Roman" w:hAnsi="Times New Roman"/>
          <w:color w:val="000000"/>
          <w:sz w:val="24"/>
          <w:szCs w:val="24"/>
        </w:rPr>
      </w:pPr>
    </w:p>
    <w:p w:rsidR="00C72119" w:rsidRPr="004D2D0D" w:rsidRDefault="00C72119" w:rsidP="00C72119">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C</w:t>
      </w:r>
      <w:proofErr w:type="gramStart"/>
      <w:r w:rsidRPr="004D2D0D">
        <w:rPr>
          <w:rFonts w:ascii="Times New Roman" w:hAnsi="Times New Roman"/>
          <w:i/>
          <w:color w:val="000000"/>
          <w:sz w:val="24"/>
          <w:szCs w:val="24"/>
          <w:vertAlign w:val="subscript"/>
        </w:rPr>
        <w:t>2.i</w:t>
      </w:r>
      <w:proofErr w:type="gramEnd"/>
      <w:r w:rsidRPr="004D2D0D">
        <w:rPr>
          <w:rFonts w:ascii="Times New Roman" w:hAnsi="Times New Roman"/>
          <w:color w:val="000000"/>
          <w:sz w:val="24"/>
          <w:szCs w:val="24"/>
        </w:rPr>
        <w:t xml:space="preserve"> - стандартизированная тарифная ставка на покрытие расходов сетевой организации на строительство воздушных линий электропередачи в расчете на 1 км линий,</w:t>
      </w:r>
    </w:p>
    <w:p w:rsidR="00C72119" w:rsidRPr="004D2D0D" w:rsidRDefault="00C72119" w:rsidP="00C72119">
      <w:pPr>
        <w:widowControl w:val="0"/>
        <w:autoSpaceDE w:val="0"/>
        <w:autoSpaceDN w:val="0"/>
        <w:adjustRightInd w:val="0"/>
        <w:spacing w:after="0" w:line="240" w:lineRule="auto"/>
        <w:ind w:firstLine="537"/>
        <w:rPr>
          <w:rFonts w:ascii="Times New Roman" w:hAnsi="Times New Roman"/>
          <w:color w:val="000000"/>
          <w:sz w:val="24"/>
          <w:szCs w:val="24"/>
        </w:rPr>
      </w:pPr>
      <w:r w:rsidRPr="004D2D0D">
        <w:rPr>
          <w:rFonts w:ascii="Times New Roman" w:hAnsi="Times New Roman"/>
          <w:color w:val="000000"/>
          <w:sz w:val="24"/>
          <w:szCs w:val="24"/>
        </w:rPr>
        <w:t>C</w:t>
      </w:r>
      <w:proofErr w:type="gramStart"/>
      <w:r w:rsidRPr="004D2D0D">
        <w:rPr>
          <w:rFonts w:ascii="Times New Roman" w:hAnsi="Times New Roman"/>
          <w:i/>
          <w:color w:val="000000"/>
          <w:sz w:val="24"/>
          <w:szCs w:val="24"/>
          <w:vertAlign w:val="subscript"/>
        </w:rPr>
        <w:t>2.i</w:t>
      </w:r>
      <w:proofErr w:type="gramEnd"/>
      <w:r w:rsidRPr="004D2D0D">
        <w:rPr>
          <w:rFonts w:ascii="Times New Roman" w:hAnsi="Times New Roman"/>
          <w:color w:val="000000"/>
          <w:sz w:val="24"/>
          <w:szCs w:val="24"/>
        </w:rPr>
        <w:t xml:space="preserve"> = _____________ </w:t>
      </w:r>
      <w:proofErr w:type="spellStart"/>
      <w:r w:rsidRPr="004D2D0D">
        <w:rPr>
          <w:rFonts w:ascii="Times New Roman" w:hAnsi="Times New Roman"/>
          <w:color w:val="000000"/>
          <w:sz w:val="24"/>
          <w:szCs w:val="24"/>
        </w:rPr>
        <w:t>руб</w:t>
      </w:r>
      <w:proofErr w:type="spellEnd"/>
      <w:r w:rsidRPr="004D2D0D">
        <w:rPr>
          <w:rFonts w:ascii="Times New Roman" w:hAnsi="Times New Roman"/>
          <w:color w:val="000000"/>
          <w:sz w:val="24"/>
          <w:szCs w:val="24"/>
        </w:rPr>
        <w:t>/км;</w:t>
      </w:r>
    </w:p>
    <w:p w:rsidR="00C72119" w:rsidRPr="004D2D0D" w:rsidRDefault="00C72119" w:rsidP="00C72119">
      <w:pPr>
        <w:widowControl w:val="0"/>
        <w:autoSpaceDE w:val="0"/>
        <w:autoSpaceDN w:val="0"/>
        <w:adjustRightInd w:val="0"/>
        <w:spacing w:after="0" w:line="240" w:lineRule="auto"/>
        <w:ind w:firstLine="537"/>
        <w:rPr>
          <w:rFonts w:ascii="Times New Roman" w:hAnsi="Times New Roman"/>
          <w:color w:val="000000"/>
          <w:sz w:val="24"/>
          <w:szCs w:val="24"/>
        </w:rPr>
      </w:pPr>
    </w:p>
    <w:p w:rsidR="00C72119" w:rsidRPr="004D2D0D" w:rsidRDefault="00C72119" w:rsidP="00C72119">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C</w:t>
      </w:r>
      <w:proofErr w:type="gramStart"/>
      <w:r w:rsidRPr="004D2D0D">
        <w:rPr>
          <w:rFonts w:ascii="Times New Roman" w:hAnsi="Times New Roman"/>
          <w:i/>
          <w:color w:val="000000"/>
          <w:sz w:val="24"/>
          <w:szCs w:val="24"/>
          <w:vertAlign w:val="subscript"/>
        </w:rPr>
        <w:t>3.i</w:t>
      </w:r>
      <w:proofErr w:type="gramEnd"/>
      <w:r w:rsidRPr="004D2D0D">
        <w:rPr>
          <w:rFonts w:ascii="Times New Roman" w:hAnsi="Times New Roman"/>
          <w:color w:val="000000"/>
          <w:sz w:val="24"/>
          <w:szCs w:val="24"/>
        </w:rPr>
        <w:t xml:space="preserve"> - стандартизированная тарифная ставка на покрытие расходов сетевой организации на строительство кабельных линий электропередачи в расчете на 1 км линий,</w:t>
      </w:r>
    </w:p>
    <w:p w:rsidR="00C72119" w:rsidRPr="004D2D0D" w:rsidRDefault="00C72119" w:rsidP="00C72119">
      <w:pPr>
        <w:widowControl w:val="0"/>
        <w:autoSpaceDE w:val="0"/>
        <w:autoSpaceDN w:val="0"/>
        <w:adjustRightInd w:val="0"/>
        <w:spacing w:after="0" w:line="240" w:lineRule="auto"/>
        <w:ind w:firstLine="537"/>
        <w:rPr>
          <w:rFonts w:ascii="Times New Roman" w:hAnsi="Times New Roman"/>
          <w:color w:val="000000"/>
          <w:sz w:val="24"/>
          <w:szCs w:val="24"/>
        </w:rPr>
      </w:pPr>
      <w:r w:rsidRPr="004D2D0D">
        <w:rPr>
          <w:rFonts w:ascii="Times New Roman" w:hAnsi="Times New Roman"/>
          <w:color w:val="000000"/>
          <w:sz w:val="24"/>
          <w:szCs w:val="24"/>
        </w:rPr>
        <w:t>C</w:t>
      </w:r>
      <w:proofErr w:type="gramStart"/>
      <w:r w:rsidRPr="004D2D0D">
        <w:rPr>
          <w:rFonts w:ascii="Times New Roman" w:hAnsi="Times New Roman"/>
          <w:i/>
          <w:color w:val="000000"/>
          <w:sz w:val="24"/>
          <w:szCs w:val="24"/>
          <w:vertAlign w:val="subscript"/>
        </w:rPr>
        <w:t>3.</w:t>
      </w:r>
      <w:proofErr w:type="spellStart"/>
      <w:r w:rsidRPr="004D2D0D">
        <w:rPr>
          <w:rFonts w:ascii="Times New Roman" w:hAnsi="Times New Roman"/>
          <w:i/>
          <w:color w:val="000000"/>
          <w:sz w:val="24"/>
          <w:szCs w:val="24"/>
          <w:vertAlign w:val="subscript"/>
          <w:lang w:val="en-US"/>
        </w:rPr>
        <w:t>i</w:t>
      </w:r>
      <w:proofErr w:type="spellEnd"/>
      <w:proofErr w:type="gramEnd"/>
      <w:r w:rsidRPr="004D2D0D">
        <w:rPr>
          <w:rFonts w:ascii="Times New Roman" w:hAnsi="Times New Roman"/>
          <w:color w:val="000000"/>
          <w:sz w:val="24"/>
          <w:szCs w:val="24"/>
        </w:rPr>
        <w:t xml:space="preserve"> = _____________ </w:t>
      </w:r>
      <w:proofErr w:type="spellStart"/>
      <w:r w:rsidRPr="004D2D0D">
        <w:rPr>
          <w:rFonts w:ascii="Times New Roman" w:hAnsi="Times New Roman"/>
          <w:color w:val="000000"/>
          <w:sz w:val="24"/>
          <w:szCs w:val="24"/>
        </w:rPr>
        <w:t>руб</w:t>
      </w:r>
      <w:proofErr w:type="spellEnd"/>
      <w:r w:rsidRPr="004D2D0D">
        <w:rPr>
          <w:rFonts w:ascii="Times New Roman" w:hAnsi="Times New Roman"/>
          <w:color w:val="000000"/>
          <w:sz w:val="24"/>
          <w:szCs w:val="24"/>
        </w:rPr>
        <w:t>/км;</w:t>
      </w:r>
    </w:p>
    <w:p w:rsidR="00C72119" w:rsidRPr="004D2D0D" w:rsidRDefault="00C72119" w:rsidP="00C72119">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C</w:t>
      </w:r>
      <w:proofErr w:type="gramStart"/>
      <w:r w:rsidRPr="004D2D0D">
        <w:rPr>
          <w:rFonts w:ascii="Times New Roman" w:hAnsi="Times New Roman"/>
          <w:i/>
          <w:color w:val="000000"/>
          <w:sz w:val="24"/>
          <w:szCs w:val="24"/>
          <w:vertAlign w:val="subscript"/>
        </w:rPr>
        <w:t>4.</w:t>
      </w:r>
      <w:proofErr w:type="spellStart"/>
      <w:r w:rsidRPr="004D2D0D">
        <w:rPr>
          <w:rFonts w:ascii="Times New Roman" w:hAnsi="Times New Roman"/>
          <w:i/>
          <w:color w:val="000000"/>
          <w:sz w:val="24"/>
          <w:szCs w:val="24"/>
          <w:vertAlign w:val="subscript"/>
          <w:lang w:val="en-US"/>
        </w:rPr>
        <w:t>i</w:t>
      </w:r>
      <w:proofErr w:type="spellEnd"/>
      <w:proofErr w:type="gramEnd"/>
      <w:r w:rsidRPr="004D2D0D">
        <w:rPr>
          <w:rFonts w:ascii="Times New Roman" w:hAnsi="Times New Roman"/>
          <w:color w:val="000000"/>
          <w:sz w:val="24"/>
          <w:szCs w:val="24"/>
        </w:rPr>
        <w:t xml:space="preserve"> - стандартизированная тарифная ставка на покрытие расходов сетевой организации на строительство пунктов секционирования (</w:t>
      </w:r>
      <w:proofErr w:type="spellStart"/>
      <w:r w:rsidRPr="004D2D0D">
        <w:rPr>
          <w:rFonts w:ascii="Times New Roman" w:hAnsi="Times New Roman"/>
          <w:color w:val="000000"/>
          <w:sz w:val="24"/>
          <w:szCs w:val="24"/>
        </w:rPr>
        <w:t>реклоузеров</w:t>
      </w:r>
      <w:proofErr w:type="spellEnd"/>
      <w:r w:rsidRPr="004D2D0D">
        <w:rPr>
          <w:rFonts w:ascii="Times New Roman" w:hAnsi="Times New Roman"/>
          <w:color w:val="000000"/>
          <w:sz w:val="24"/>
          <w:szCs w:val="24"/>
        </w:rPr>
        <w:t>, распределительных пунктов, переключательных пунктов),</w:t>
      </w:r>
    </w:p>
    <w:p w:rsidR="00C72119" w:rsidRPr="004D2D0D" w:rsidRDefault="00C72119" w:rsidP="00C72119">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C</w:t>
      </w:r>
      <w:proofErr w:type="gramStart"/>
      <w:r w:rsidRPr="004D2D0D">
        <w:rPr>
          <w:rFonts w:ascii="Times New Roman" w:hAnsi="Times New Roman"/>
          <w:i/>
          <w:color w:val="000000"/>
          <w:sz w:val="24"/>
          <w:szCs w:val="24"/>
          <w:vertAlign w:val="subscript"/>
        </w:rPr>
        <w:t>4.</w:t>
      </w:r>
      <w:proofErr w:type="spellStart"/>
      <w:r w:rsidRPr="004D2D0D">
        <w:rPr>
          <w:rFonts w:ascii="Times New Roman" w:hAnsi="Times New Roman"/>
          <w:i/>
          <w:color w:val="000000"/>
          <w:sz w:val="24"/>
          <w:szCs w:val="24"/>
          <w:vertAlign w:val="subscript"/>
          <w:lang w:val="en-US"/>
        </w:rPr>
        <w:t>i</w:t>
      </w:r>
      <w:proofErr w:type="spellEnd"/>
      <w:proofErr w:type="gramEnd"/>
      <w:r w:rsidRPr="004D2D0D">
        <w:rPr>
          <w:rFonts w:ascii="Times New Roman" w:hAnsi="Times New Roman"/>
          <w:color w:val="000000"/>
          <w:sz w:val="24"/>
          <w:szCs w:val="24"/>
        </w:rPr>
        <w:t xml:space="preserve"> = ______________ </w:t>
      </w:r>
      <w:proofErr w:type="spellStart"/>
      <w:r w:rsidRPr="004D2D0D">
        <w:rPr>
          <w:rFonts w:ascii="Times New Roman" w:hAnsi="Times New Roman"/>
          <w:color w:val="000000"/>
          <w:sz w:val="24"/>
          <w:szCs w:val="24"/>
        </w:rPr>
        <w:t>руб</w:t>
      </w:r>
      <w:proofErr w:type="spellEnd"/>
      <w:r w:rsidRPr="004D2D0D">
        <w:rPr>
          <w:rFonts w:ascii="Times New Roman" w:hAnsi="Times New Roman"/>
          <w:color w:val="000000"/>
          <w:sz w:val="24"/>
          <w:szCs w:val="24"/>
        </w:rPr>
        <w:t>/шт.;</w:t>
      </w:r>
    </w:p>
    <w:p w:rsidR="00C72119" w:rsidRPr="004D2D0D" w:rsidRDefault="00C72119" w:rsidP="00C72119">
      <w:pPr>
        <w:widowControl w:val="0"/>
        <w:autoSpaceDE w:val="0"/>
        <w:autoSpaceDN w:val="0"/>
        <w:adjustRightInd w:val="0"/>
        <w:spacing w:after="0" w:line="240" w:lineRule="auto"/>
        <w:ind w:firstLine="537"/>
        <w:jc w:val="both"/>
        <w:rPr>
          <w:rFonts w:ascii="Times New Roman" w:hAnsi="Times New Roman"/>
          <w:color w:val="000000"/>
          <w:sz w:val="24"/>
          <w:szCs w:val="24"/>
        </w:rPr>
      </w:pPr>
    </w:p>
    <w:p w:rsidR="00C72119" w:rsidRPr="004D2D0D" w:rsidRDefault="00C72119" w:rsidP="00C72119">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i/>
          <w:iCs/>
          <w:color w:val="000000"/>
          <w:sz w:val="24"/>
          <w:szCs w:val="24"/>
        </w:rPr>
        <w:t>C</w:t>
      </w:r>
      <w:proofErr w:type="gramStart"/>
      <w:r w:rsidRPr="004D2D0D">
        <w:rPr>
          <w:rFonts w:ascii="Times New Roman" w:hAnsi="Times New Roman"/>
          <w:i/>
          <w:iCs/>
          <w:color w:val="000000"/>
          <w:sz w:val="24"/>
          <w:szCs w:val="24"/>
          <w:vertAlign w:val="subscript"/>
        </w:rPr>
        <w:t>5.i</w:t>
      </w:r>
      <w:proofErr w:type="gramEnd"/>
      <w:r w:rsidRPr="004D2D0D">
        <w:rPr>
          <w:rFonts w:ascii="Times New Roman" w:hAnsi="Times New Roman"/>
          <w:color w:val="000000"/>
          <w:sz w:val="24"/>
          <w:szCs w:val="24"/>
        </w:rPr>
        <w:t xml:space="preserve"> - 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w:t>
      </w:r>
    </w:p>
    <w:p w:rsidR="00C72119" w:rsidRPr="004D2D0D" w:rsidRDefault="00C72119" w:rsidP="00C72119">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C</w:t>
      </w:r>
      <w:proofErr w:type="gramStart"/>
      <w:r w:rsidRPr="004D2D0D">
        <w:rPr>
          <w:rFonts w:ascii="Times New Roman" w:hAnsi="Times New Roman"/>
          <w:i/>
          <w:color w:val="000000"/>
          <w:sz w:val="24"/>
          <w:szCs w:val="24"/>
          <w:vertAlign w:val="subscript"/>
        </w:rPr>
        <w:t>5.</w:t>
      </w:r>
      <w:proofErr w:type="spellStart"/>
      <w:r w:rsidRPr="004D2D0D">
        <w:rPr>
          <w:rFonts w:ascii="Times New Roman" w:hAnsi="Times New Roman"/>
          <w:i/>
          <w:color w:val="000000"/>
          <w:sz w:val="24"/>
          <w:szCs w:val="24"/>
          <w:vertAlign w:val="subscript"/>
          <w:lang w:val="en-US"/>
        </w:rPr>
        <w:t>i</w:t>
      </w:r>
      <w:proofErr w:type="spellEnd"/>
      <w:proofErr w:type="gramEnd"/>
      <w:r w:rsidRPr="004D2D0D">
        <w:rPr>
          <w:rFonts w:ascii="Times New Roman" w:hAnsi="Times New Roman"/>
          <w:color w:val="000000"/>
          <w:sz w:val="24"/>
          <w:szCs w:val="24"/>
        </w:rPr>
        <w:t xml:space="preserve"> = ______________ </w:t>
      </w:r>
      <w:proofErr w:type="spellStart"/>
      <w:r w:rsidRPr="004D2D0D">
        <w:rPr>
          <w:rFonts w:ascii="Times New Roman" w:hAnsi="Times New Roman"/>
          <w:color w:val="000000"/>
          <w:sz w:val="24"/>
          <w:szCs w:val="24"/>
        </w:rPr>
        <w:t>руб</w:t>
      </w:r>
      <w:proofErr w:type="spellEnd"/>
      <w:r w:rsidRPr="004D2D0D">
        <w:rPr>
          <w:rFonts w:ascii="Times New Roman" w:hAnsi="Times New Roman"/>
          <w:color w:val="000000"/>
          <w:sz w:val="24"/>
          <w:szCs w:val="24"/>
        </w:rPr>
        <w:t>/кВт.;</w:t>
      </w:r>
    </w:p>
    <w:p w:rsidR="00C72119" w:rsidRPr="004D2D0D" w:rsidRDefault="00C72119" w:rsidP="00C72119">
      <w:pPr>
        <w:widowControl w:val="0"/>
        <w:autoSpaceDE w:val="0"/>
        <w:autoSpaceDN w:val="0"/>
        <w:adjustRightInd w:val="0"/>
        <w:spacing w:after="0" w:line="240" w:lineRule="auto"/>
        <w:ind w:firstLine="537"/>
        <w:rPr>
          <w:rFonts w:ascii="Times New Roman" w:hAnsi="Times New Roman"/>
          <w:color w:val="000000"/>
          <w:sz w:val="24"/>
          <w:szCs w:val="24"/>
        </w:rPr>
      </w:pPr>
    </w:p>
    <w:p w:rsidR="00C72119" w:rsidRPr="004D2D0D" w:rsidRDefault="00C72119" w:rsidP="00C72119">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i/>
          <w:iCs/>
          <w:color w:val="000000"/>
          <w:sz w:val="24"/>
          <w:szCs w:val="24"/>
        </w:rPr>
        <w:t>C</w:t>
      </w:r>
      <w:proofErr w:type="gramStart"/>
      <w:r w:rsidRPr="004D2D0D">
        <w:rPr>
          <w:rFonts w:ascii="Times New Roman" w:hAnsi="Times New Roman"/>
          <w:i/>
          <w:iCs/>
          <w:color w:val="000000"/>
          <w:sz w:val="24"/>
          <w:szCs w:val="24"/>
          <w:vertAlign w:val="subscript"/>
        </w:rPr>
        <w:t>6.i</w:t>
      </w:r>
      <w:proofErr w:type="gramEnd"/>
      <w:r w:rsidRPr="004D2D0D">
        <w:rPr>
          <w:rFonts w:ascii="Times New Roman" w:hAnsi="Times New Roman"/>
          <w:color w:val="000000"/>
          <w:sz w:val="24"/>
          <w:szCs w:val="24"/>
        </w:rPr>
        <w:t xml:space="preserve"> - стандартизированная тарифная ставка на покрытие расходов сетевой организации на строительство распределительных трансформаторных подстанций (РТП),</w:t>
      </w:r>
    </w:p>
    <w:p w:rsidR="00C72119" w:rsidRPr="004D2D0D" w:rsidRDefault="00C72119" w:rsidP="00C72119">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C</w:t>
      </w:r>
      <w:proofErr w:type="gramStart"/>
      <w:r w:rsidRPr="004D2D0D">
        <w:rPr>
          <w:rFonts w:ascii="Times New Roman" w:hAnsi="Times New Roman"/>
          <w:i/>
          <w:color w:val="000000"/>
          <w:sz w:val="24"/>
          <w:szCs w:val="24"/>
          <w:vertAlign w:val="subscript"/>
        </w:rPr>
        <w:t>6.</w:t>
      </w:r>
      <w:proofErr w:type="spellStart"/>
      <w:r w:rsidRPr="004D2D0D">
        <w:rPr>
          <w:rFonts w:ascii="Times New Roman" w:hAnsi="Times New Roman"/>
          <w:i/>
          <w:color w:val="000000"/>
          <w:sz w:val="24"/>
          <w:szCs w:val="24"/>
          <w:vertAlign w:val="subscript"/>
          <w:lang w:val="en-US"/>
        </w:rPr>
        <w:t>i</w:t>
      </w:r>
      <w:proofErr w:type="spellEnd"/>
      <w:proofErr w:type="gramEnd"/>
      <w:r w:rsidRPr="004D2D0D">
        <w:rPr>
          <w:rFonts w:ascii="Times New Roman" w:hAnsi="Times New Roman"/>
          <w:color w:val="000000"/>
          <w:sz w:val="24"/>
          <w:szCs w:val="24"/>
        </w:rPr>
        <w:t xml:space="preserve"> = ______________ </w:t>
      </w:r>
      <w:proofErr w:type="spellStart"/>
      <w:r w:rsidRPr="004D2D0D">
        <w:rPr>
          <w:rFonts w:ascii="Times New Roman" w:hAnsi="Times New Roman"/>
          <w:color w:val="000000"/>
          <w:sz w:val="24"/>
          <w:szCs w:val="24"/>
        </w:rPr>
        <w:t>руб</w:t>
      </w:r>
      <w:proofErr w:type="spellEnd"/>
      <w:r w:rsidRPr="004D2D0D">
        <w:rPr>
          <w:rFonts w:ascii="Times New Roman" w:hAnsi="Times New Roman"/>
          <w:color w:val="000000"/>
          <w:sz w:val="24"/>
          <w:szCs w:val="24"/>
        </w:rPr>
        <w:t>/кВт.;</w:t>
      </w:r>
    </w:p>
    <w:p w:rsidR="00C72119" w:rsidRPr="004D2D0D" w:rsidRDefault="00C72119" w:rsidP="00C72119">
      <w:pPr>
        <w:widowControl w:val="0"/>
        <w:autoSpaceDE w:val="0"/>
        <w:autoSpaceDN w:val="0"/>
        <w:adjustRightInd w:val="0"/>
        <w:spacing w:after="0" w:line="240" w:lineRule="auto"/>
        <w:ind w:firstLine="537"/>
        <w:rPr>
          <w:rFonts w:ascii="Times New Roman" w:hAnsi="Times New Roman"/>
          <w:color w:val="000000"/>
          <w:sz w:val="24"/>
          <w:szCs w:val="24"/>
        </w:rPr>
      </w:pPr>
    </w:p>
    <w:p w:rsidR="00C72119" w:rsidRPr="004D2D0D" w:rsidRDefault="00C72119" w:rsidP="00C72119">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i/>
          <w:iCs/>
          <w:color w:val="000000"/>
          <w:sz w:val="24"/>
          <w:szCs w:val="24"/>
        </w:rPr>
        <w:t>C</w:t>
      </w:r>
      <w:proofErr w:type="gramStart"/>
      <w:r w:rsidRPr="004D2D0D">
        <w:rPr>
          <w:rFonts w:ascii="Times New Roman" w:hAnsi="Times New Roman"/>
          <w:i/>
          <w:iCs/>
          <w:color w:val="000000"/>
          <w:sz w:val="24"/>
          <w:szCs w:val="24"/>
          <w:vertAlign w:val="subscript"/>
        </w:rPr>
        <w:t>7.i</w:t>
      </w:r>
      <w:proofErr w:type="gramEnd"/>
      <w:r w:rsidRPr="004D2D0D">
        <w:rPr>
          <w:rFonts w:ascii="Times New Roman" w:hAnsi="Times New Roman"/>
          <w:color w:val="000000"/>
          <w:sz w:val="24"/>
          <w:szCs w:val="24"/>
        </w:rPr>
        <w:t xml:space="preserve"> - стандартизированная тарифная ставка на покрытие расходов сетевой организации на строительство подстанций уровнем напряжения 35 </w:t>
      </w:r>
      <w:proofErr w:type="spellStart"/>
      <w:r w:rsidRPr="004D2D0D">
        <w:rPr>
          <w:rFonts w:ascii="Times New Roman" w:hAnsi="Times New Roman"/>
          <w:color w:val="000000"/>
          <w:sz w:val="24"/>
          <w:szCs w:val="24"/>
        </w:rPr>
        <w:t>кВ</w:t>
      </w:r>
      <w:proofErr w:type="spellEnd"/>
      <w:r w:rsidRPr="004D2D0D">
        <w:rPr>
          <w:rFonts w:ascii="Times New Roman" w:hAnsi="Times New Roman"/>
          <w:color w:val="000000"/>
          <w:sz w:val="24"/>
          <w:szCs w:val="24"/>
        </w:rPr>
        <w:t xml:space="preserve"> и выше (ПС),</w:t>
      </w:r>
    </w:p>
    <w:p w:rsidR="00C72119" w:rsidRPr="004D2D0D" w:rsidRDefault="00C72119" w:rsidP="00C72119">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C</w:t>
      </w:r>
      <w:proofErr w:type="gramStart"/>
      <w:r w:rsidRPr="004D2D0D">
        <w:rPr>
          <w:rFonts w:ascii="Times New Roman" w:hAnsi="Times New Roman"/>
          <w:i/>
          <w:color w:val="000000"/>
          <w:sz w:val="24"/>
          <w:szCs w:val="24"/>
          <w:vertAlign w:val="subscript"/>
        </w:rPr>
        <w:t>7.</w:t>
      </w:r>
      <w:proofErr w:type="spellStart"/>
      <w:r w:rsidRPr="004D2D0D">
        <w:rPr>
          <w:rFonts w:ascii="Times New Roman" w:hAnsi="Times New Roman"/>
          <w:i/>
          <w:color w:val="000000"/>
          <w:sz w:val="24"/>
          <w:szCs w:val="24"/>
          <w:vertAlign w:val="subscript"/>
          <w:lang w:val="en-US"/>
        </w:rPr>
        <w:t>i</w:t>
      </w:r>
      <w:proofErr w:type="spellEnd"/>
      <w:proofErr w:type="gramEnd"/>
      <w:r w:rsidRPr="004D2D0D">
        <w:rPr>
          <w:rFonts w:ascii="Times New Roman" w:hAnsi="Times New Roman"/>
          <w:color w:val="000000"/>
          <w:sz w:val="24"/>
          <w:szCs w:val="24"/>
        </w:rPr>
        <w:t xml:space="preserve"> = ______________ </w:t>
      </w:r>
      <w:proofErr w:type="spellStart"/>
      <w:r w:rsidRPr="004D2D0D">
        <w:rPr>
          <w:rFonts w:ascii="Times New Roman" w:hAnsi="Times New Roman"/>
          <w:color w:val="000000"/>
          <w:sz w:val="24"/>
          <w:szCs w:val="24"/>
        </w:rPr>
        <w:t>руб</w:t>
      </w:r>
      <w:proofErr w:type="spellEnd"/>
      <w:r w:rsidRPr="004D2D0D">
        <w:rPr>
          <w:rFonts w:ascii="Times New Roman" w:hAnsi="Times New Roman"/>
          <w:color w:val="000000"/>
          <w:sz w:val="24"/>
          <w:szCs w:val="24"/>
        </w:rPr>
        <w:t>/кВт.;</w:t>
      </w:r>
    </w:p>
    <w:p w:rsidR="00C72119" w:rsidRPr="004D2D0D" w:rsidRDefault="00C72119" w:rsidP="00C72119">
      <w:pPr>
        <w:widowControl w:val="0"/>
        <w:autoSpaceDE w:val="0"/>
        <w:autoSpaceDN w:val="0"/>
        <w:adjustRightInd w:val="0"/>
        <w:spacing w:after="0" w:line="240" w:lineRule="auto"/>
        <w:ind w:firstLine="537"/>
        <w:rPr>
          <w:rFonts w:ascii="Times New Roman" w:hAnsi="Times New Roman"/>
          <w:color w:val="000000"/>
          <w:sz w:val="24"/>
          <w:szCs w:val="24"/>
        </w:rPr>
      </w:pPr>
    </w:p>
    <w:p w:rsidR="00C72119" w:rsidRPr="004D2D0D" w:rsidRDefault="00C72119" w:rsidP="00C72119">
      <w:pPr>
        <w:widowControl w:val="0"/>
        <w:autoSpaceDE w:val="0"/>
        <w:autoSpaceDN w:val="0"/>
        <w:adjustRightInd w:val="0"/>
        <w:spacing w:after="0" w:line="240" w:lineRule="auto"/>
        <w:ind w:firstLine="537"/>
        <w:jc w:val="both"/>
        <w:rPr>
          <w:rFonts w:ascii="Times New Roman" w:hAnsi="Times New Roman"/>
          <w:color w:val="000000"/>
          <w:sz w:val="24"/>
          <w:szCs w:val="24"/>
        </w:rPr>
      </w:pPr>
      <w:proofErr w:type="spellStart"/>
      <w:r w:rsidRPr="004D2D0D">
        <w:rPr>
          <w:rFonts w:ascii="Times New Roman" w:hAnsi="Times New Roman"/>
          <w:color w:val="000000"/>
          <w:sz w:val="24"/>
          <w:szCs w:val="24"/>
        </w:rPr>
        <w:t>N</w:t>
      </w:r>
      <w:r w:rsidRPr="004D2D0D">
        <w:rPr>
          <w:rFonts w:ascii="Times New Roman" w:hAnsi="Times New Roman"/>
          <w:i/>
          <w:color w:val="000000"/>
          <w:sz w:val="24"/>
          <w:szCs w:val="24"/>
          <w:vertAlign w:val="subscript"/>
        </w:rPr>
        <w:t>max.мощ</w:t>
      </w:r>
      <w:proofErr w:type="spellEnd"/>
      <w:r w:rsidRPr="004D2D0D">
        <w:rPr>
          <w:rFonts w:ascii="Times New Roman" w:hAnsi="Times New Roman"/>
          <w:color w:val="000000"/>
          <w:sz w:val="24"/>
          <w:szCs w:val="24"/>
        </w:rPr>
        <w:t xml:space="preserve"> - объем максимальной мощности, указанный в заявке на технологическое присоединение Заявителем,</w:t>
      </w:r>
    </w:p>
    <w:p w:rsidR="00C72119" w:rsidRPr="004D2D0D" w:rsidRDefault="00C72119" w:rsidP="00C72119">
      <w:pPr>
        <w:widowControl w:val="0"/>
        <w:autoSpaceDE w:val="0"/>
        <w:autoSpaceDN w:val="0"/>
        <w:adjustRightInd w:val="0"/>
        <w:spacing w:after="0" w:line="240" w:lineRule="auto"/>
        <w:ind w:firstLine="537"/>
        <w:jc w:val="both"/>
        <w:rPr>
          <w:rFonts w:ascii="Times New Roman" w:hAnsi="Times New Roman"/>
          <w:color w:val="000000"/>
          <w:sz w:val="24"/>
          <w:szCs w:val="24"/>
        </w:rPr>
      </w:pPr>
      <w:proofErr w:type="spellStart"/>
      <w:r w:rsidRPr="004D2D0D">
        <w:rPr>
          <w:rFonts w:ascii="Times New Roman" w:hAnsi="Times New Roman"/>
          <w:color w:val="000000"/>
          <w:sz w:val="24"/>
          <w:szCs w:val="24"/>
        </w:rPr>
        <w:t>N</w:t>
      </w:r>
      <w:r w:rsidRPr="004D2D0D">
        <w:rPr>
          <w:rFonts w:ascii="Times New Roman" w:hAnsi="Times New Roman"/>
          <w:i/>
          <w:color w:val="000000"/>
          <w:sz w:val="24"/>
          <w:szCs w:val="24"/>
          <w:vertAlign w:val="subscript"/>
        </w:rPr>
        <w:t>max.мощ</w:t>
      </w:r>
      <w:proofErr w:type="spellEnd"/>
      <w:r w:rsidRPr="004D2D0D">
        <w:rPr>
          <w:rFonts w:ascii="Times New Roman" w:hAnsi="Times New Roman"/>
          <w:color w:val="000000"/>
          <w:sz w:val="24"/>
          <w:szCs w:val="24"/>
        </w:rPr>
        <w:t xml:space="preserve"> = _________ кВт;</w:t>
      </w:r>
    </w:p>
    <w:p w:rsidR="00C72119" w:rsidRPr="004D2D0D" w:rsidRDefault="00C72119" w:rsidP="00C72119">
      <w:pPr>
        <w:widowControl w:val="0"/>
        <w:autoSpaceDE w:val="0"/>
        <w:autoSpaceDN w:val="0"/>
        <w:adjustRightInd w:val="0"/>
        <w:spacing w:after="0" w:line="240" w:lineRule="auto"/>
        <w:ind w:firstLine="537"/>
        <w:jc w:val="both"/>
        <w:rPr>
          <w:rFonts w:ascii="Times New Roman" w:hAnsi="Times New Roman"/>
          <w:color w:val="000000"/>
          <w:sz w:val="24"/>
          <w:szCs w:val="24"/>
        </w:rPr>
      </w:pPr>
    </w:p>
    <w:p w:rsidR="00C72119" w:rsidRPr="004D2D0D" w:rsidRDefault="00C72119" w:rsidP="00C72119">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C</w:t>
      </w:r>
      <w:proofErr w:type="gramStart"/>
      <w:r w:rsidRPr="004D2D0D">
        <w:rPr>
          <w:rFonts w:ascii="Times New Roman" w:hAnsi="Times New Roman"/>
          <w:i/>
          <w:color w:val="000000"/>
          <w:sz w:val="24"/>
          <w:szCs w:val="24"/>
          <w:vertAlign w:val="subscript"/>
        </w:rPr>
        <w:t>8</w:t>
      </w:r>
      <w:r w:rsidRPr="004D2D0D">
        <w:rPr>
          <w:rFonts w:ascii="Times New Roman" w:hAnsi="Times New Roman"/>
          <w:i/>
          <w:iCs/>
          <w:color w:val="000000"/>
          <w:sz w:val="24"/>
          <w:szCs w:val="24"/>
          <w:vertAlign w:val="subscript"/>
        </w:rPr>
        <w:t>.i</w:t>
      </w:r>
      <w:proofErr w:type="gramEnd"/>
      <w:r w:rsidRPr="004D2D0D">
        <w:rPr>
          <w:rFonts w:ascii="Times New Roman" w:hAnsi="Times New Roman"/>
          <w:color w:val="000000"/>
          <w:sz w:val="24"/>
          <w:szCs w:val="24"/>
        </w:rPr>
        <w:t xml:space="preserve"> стандартизированная тарифная ставка на покрытие расходов на обеспечение средствами коммерческого учета электрической энергии (мощности)</w:t>
      </w:r>
    </w:p>
    <w:p w:rsidR="00C72119" w:rsidRPr="004D2D0D" w:rsidRDefault="00C72119" w:rsidP="00C72119">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C</w:t>
      </w:r>
      <w:proofErr w:type="gramStart"/>
      <w:r w:rsidRPr="004D2D0D">
        <w:rPr>
          <w:rFonts w:ascii="Times New Roman" w:hAnsi="Times New Roman"/>
          <w:i/>
          <w:color w:val="000000"/>
          <w:sz w:val="24"/>
          <w:szCs w:val="24"/>
          <w:vertAlign w:val="subscript"/>
        </w:rPr>
        <w:t>8.</w:t>
      </w:r>
      <w:proofErr w:type="spellStart"/>
      <w:r w:rsidRPr="004D2D0D">
        <w:rPr>
          <w:rFonts w:ascii="Times New Roman" w:hAnsi="Times New Roman"/>
          <w:i/>
          <w:color w:val="000000"/>
          <w:sz w:val="24"/>
          <w:szCs w:val="24"/>
          <w:vertAlign w:val="subscript"/>
          <w:lang w:val="en-US"/>
        </w:rPr>
        <w:t>i</w:t>
      </w:r>
      <w:proofErr w:type="spellEnd"/>
      <w:proofErr w:type="gramEnd"/>
      <w:r w:rsidRPr="004D2D0D">
        <w:rPr>
          <w:rFonts w:ascii="Times New Roman" w:hAnsi="Times New Roman"/>
          <w:color w:val="000000"/>
          <w:sz w:val="24"/>
          <w:szCs w:val="24"/>
        </w:rPr>
        <w:t xml:space="preserve"> = ______________ </w:t>
      </w:r>
      <w:proofErr w:type="spellStart"/>
      <w:r w:rsidRPr="004D2D0D">
        <w:rPr>
          <w:rFonts w:ascii="Times New Roman" w:hAnsi="Times New Roman"/>
          <w:color w:val="000000"/>
          <w:sz w:val="24"/>
          <w:szCs w:val="24"/>
        </w:rPr>
        <w:t>руб</w:t>
      </w:r>
      <w:proofErr w:type="spellEnd"/>
      <w:r w:rsidRPr="004D2D0D">
        <w:rPr>
          <w:rFonts w:ascii="Times New Roman" w:hAnsi="Times New Roman"/>
          <w:color w:val="000000"/>
          <w:sz w:val="24"/>
          <w:szCs w:val="24"/>
        </w:rPr>
        <w:t>/точка учёта;</w:t>
      </w:r>
    </w:p>
    <w:p w:rsidR="00C72119" w:rsidRPr="004D2D0D" w:rsidRDefault="00C72119" w:rsidP="00C72119">
      <w:pPr>
        <w:widowControl w:val="0"/>
        <w:autoSpaceDE w:val="0"/>
        <w:autoSpaceDN w:val="0"/>
        <w:adjustRightInd w:val="0"/>
        <w:spacing w:after="0" w:line="240" w:lineRule="auto"/>
        <w:ind w:firstLine="537"/>
        <w:jc w:val="both"/>
        <w:rPr>
          <w:rFonts w:ascii="Times New Roman" w:hAnsi="Times New Roman"/>
          <w:color w:val="000000"/>
          <w:sz w:val="24"/>
          <w:szCs w:val="24"/>
        </w:rPr>
      </w:pPr>
    </w:p>
    <w:p w:rsidR="00C72119" w:rsidRPr="004D2D0D" w:rsidRDefault="00C72119" w:rsidP="00C72119">
      <w:pPr>
        <w:widowControl w:val="0"/>
        <w:autoSpaceDE w:val="0"/>
        <w:autoSpaceDN w:val="0"/>
        <w:adjustRightInd w:val="0"/>
        <w:spacing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L</w:t>
      </w:r>
      <w:r w:rsidRPr="004D2D0D">
        <w:rPr>
          <w:rFonts w:ascii="Times New Roman" w:hAnsi="Times New Roman"/>
          <w:i/>
          <w:color w:val="000000"/>
          <w:sz w:val="24"/>
          <w:szCs w:val="24"/>
          <w:vertAlign w:val="subscript"/>
        </w:rPr>
        <w:t>C2.i</w:t>
      </w:r>
      <w:r w:rsidRPr="004D2D0D">
        <w:rPr>
          <w:rFonts w:ascii="Times New Roman" w:hAnsi="Times New Roman"/>
          <w:color w:val="000000"/>
          <w:sz w:val="24"/>
          <w:szCs w:val="24"/>
        </w:rPr>
        <w:t>, L</w:t>
      </w:r>
      <w:r w:rsidRPr="004D2D0D">
        <w:rPr>
          <w:rFonts w:ascii="Times New Roman" w:hAnsi="Times New Roman"/>
          <w:i/>
          <w:color w:val="000000"/>
          <w:sz w:val="24"/>
          <w:szCs w:val="24"/>
          <w:vertAlign w:val="subscript"/>
        </w:rPr>
        <w:t>C3.i</w:t>
      </w:r>
      <w:r w:rsidRPr="004D2D0D">
        <w:rPr>
          <w:rFonts w:ascii="Times New Roman" w:hAnsi="Times New Roman"/>
          <w:color w:val="000000"/>
          <w:sz w:val="24"/>
          <w:szCs w:val="24"/>
        </w:rPr>
        <w:t xml:space="preserve"> - суммарная протяженность воздушный и (или) кабельных линий, строительство которых предусмотрено согласно выданных технических условий для технологического присоединения Заявителя (км),</w:t>
      </w:r>
    </w:p>
    <w:p w:rsidR="00C72119" w:rsidRPr="004D2D0D" w:rsidRDefault="00C72119" w:rsidP="00C72119">
      <w:pPr>
        <w:widowControl w:val="0"/>
        <w:autoSpaceDE w:val="0"/>
        <w:autoSpaceDN w:val="0"/>
        <w:adjustRightInd w:val="0"/>
        <w:spacing w:after="0" w:line="240" w:lineRule="auto"/>
        <w:ind w:firstLine="537"/>
        <w:rPr>
          <w:rFonts w:ascii="Times New Roman" w:hAnsi="Times New Roman"/>
          <w:color w:val="000000"/>
          <w:sz w:val="24"/>
          <w:szCs w:val="24"/>
          <w:lang w:val="en-US"/>
        </w:rPr>
      </w:pPr>
      <w:r w:rsidRPr="004D2D0D">
        <w:rPr>
          <w:rFonts w:ascii="Times New Roman" w:hAnsi="Times New Roman"/>
          <w:color w:val="000000"/>
          <w:sz w:val="24"/>
          <w:szCs w:val="24"/>
          <w:lang w:val="en-US"/>
        </w:rPr>
        <w:t>L</w:t>
      </w:r>
      <w:r w:rsidRPr="004D2D0D">
        <w:rPr>
          <w:rFonts w:ascii="Times New Roman" w:hAnsi="Times New Roman"/>
          <w:i/>
          <w:color w:val="000000"/>
          <w:sz w:val="24"/>
          <w:szCs w:val="24"/>
          <w:vertAlign w:val="subscript"/>
        </w:rPr>
        <w:t>С</w:t>
      </w:r>
      <w:r w:rsidRPr="004D2D0D">
        <w:rPr>
          <w:rFonts w:ascii="Times New Roman" w:hAnsi="Times New Roman"/>
          <w:i/>
          <w:color w:val="000000"/>
          <w:sz w:val="24"/>
          <w:szCs w:val="24"/>
          <w:vertAlign w:val="subscript"/>
          <w:lang w:val="en-US"/>
        </w:rPr>
        <w:t>2.i</w:t>
      </w:r>
      <w:r w:rsidRPr="004D2D0D">
        <w:rPr>
          <w:rFonts w:ascii="Times New Roman" w:hAnsi="Times New Roman"/>
          <w:color w:val="000000"/>
          <w:sz w:val="24"/>
          <w:szCs w:val="24"/>
          <w:vertAlign w:val="subscript"/>
          <w:lang w:val="en-US"/>
        </w:rPr>
        <w:t>.</w:t>
      </w:r>
      <w:r w:rsidRPr="004D2D0D">
        <w:rPr>
          <w:rFonts w:ascii="Times New Roman" w:hAnsi="Times New Roman"/>
          <w:color w:val="000000"/>
          <w:sz w:val="24"/>
          <w:szCs w:val="24"/>
          <w:lang w:val="en-US"/>
        </w:rPr>
        <w:t xml:space="preserve"> = _____________ </w:t>
      </w:r>
      <w:r w:rsidRPr="004D2D0D">
        <w:rPr>
          <w:rFonts w:ascii="Times New Roman" w:hAnsi="Times New Roman"/>
          <w:color w:val="000000"/>
          <w:sz w:val="24"/>
          <w:szCs w:val="24"/>
        </w:rPr>
        <w:t>км</w:t>
      </w:r>
      <w:r w:rsidRPr="004D2D0D">
        <w:rPr>
          <w:rFonts w:ascii="Times New Roman" w:hAnsi="Times New Roman"/>
          <w:color w:val="000000"/>
          <w:sz w:val="24"/>
          <w:szCs w:val="24"/>
          <w:lang w:val="en-US"/>
        </w:rPr>
        <w:t>;</w:t>
      </w:r>
    </w:p>
    <w:p w:rsidR="00C72119" w:rsidRPr="004D2D0D" w:rsidRDefault="00C72119" w:rsidP="00C72119">
      <w:pPr>
        <w:widowControl w:val="0"/>
        <w:autoSpaceDE w:val="0"/>
        <w:autoSpaceDN w:val="0"/>
        <w:adjustRightInd w:val="0"/>
        <w:spacing w:after="0" w:line="240" w:lineRule="auto"/>
        <w:ind w:firstLine="537"/>
        <w:rPr>
          <w:rFonts w:ascii="Times New Roman" w:hAnsi="Times New Roman"/>
          <w:color w:val="000000"/>
          <w:sz w:val="24"/>
          <w:szCs w:val="24"/>
          <w:lang w:val="en-US"/>
        </w:rPr>
      </w:pPr>
      <w:r w:rsidRPr="004D2D0D">
        <w:rPr>
          <w:rFonts w:ascii="Times New Roman" w:hAnsi="Times New Roman"/>
          <w:color w:val="000000"/>
          <w:sz w:val="24"/>
          <w:szCs w:val="24"/>
          <w:lang w:val="en-US"/>
        </w:rPr>
        <w:t>L</w:t>
      </w:r>
      <w:r w:rsidRPr="004D2D0D">
        <w:rPr>
          <w:rFonts w:ascii="Times New Roman" w:hAnsi="Times New Roman"/>
          <w:i/>
          <w:color w:val="000000"/>
          <w:sz w:val="24"/>
          <w:szCs w:val="24"/>
          <w:vertAlign w:val="subscript"/>
        </w:rPr>
        <w:t>С</w:t>
      </w:r>
      <w:r w:rsidRPr="004D2D0D">
        <w:rPr>
          <w:rFonts w:ascii="Times New Roman" w:hAnsi="Times New Roman"/>
          <w:i/>
          <w:color w:val="000000"/>
          <w:sz w:val="24"/>
          <w:szCs w:val="24"/>
          <w:vertAlign w:val="subscript"/>
          <w:lang w:val="en-US"/>
        </w:rPr>
        <w:t>3.i</w:t>
      </w:r>
      <w:r w:rsidRPr="004D2D0D">
        <w:rPr>
          <w:rFonts w:ascii="Times New Roman" w:hAnsi="Times New Roman"/>
          <w:color w:val="000000"/>
          <w:sz w:val="24"/>
          <w:szCs w:val="24"/>
          <w:lang w:val="en-US"/>
        </w:rPr>
        <w:t xml:space="preserve"> = ____________ </w:t>
      </w:r>
      <w:r w:rsidRPr="004D2D0D">
        <w:rPr>
          <w:rFonts w:ascii="Times New Roman" w:hAnsi="Times New Roman"/>
          <w:color w:val="000000"/>
          <w:sz w:val="24"/>
          <w:szCs w:val="24"/>
        </w:rPr>
        <w:t>км</w:t>
      </w:r>
      <w:r w:rsidRPr="004D2D0D">
        <w:rPr>
          <w:rFonts w:ascii="Times New Roman" w:hAnsi="Times New Roman"/>
          <w:color w:val="000000"/>
          <w:sz w:val="24"/>
          <w:szCs w:val="24"/>
          <w:lang w:val="en-US"/>
        </w:rPr>
        <w:t>;</w:t>
      </w:r>
    </w:p>
    <w:p w:rsidR="00C72119" w:rsidRPr="004D2D0D" w:rsidRDefault="00C72119" w:rsidP="00C72119">
      <w:pPr>
        <w:widowControl w:val="0"/>
        <w:autoSpaceDE w:val="0"/>
        <w:autoSpaceDN w:val="0"/>
        <w:adjustRightInd w:val="0"/>
        <w:spacing w:after="0" w:line="240" w:lineRule="auto"/>
        <w:ind w:firstLine="537"/>
        <w:rPr>
          <w:rFonts w:ascii="Times New Roman" w:hAnsi="Times New Roman"/>
          <w:color w:val="000000"/>
          <w:sz w:val="24"/>
          <w:szCs w:val="24"/>
          <w:lang w:val="en-US"/>
        </w:rPr>
      </w:pPr>
    </w:p>
    <w:p w:rsidR="00C72119" w:rsidRPr="004D2D0D" w:rsidRDefault="00C72119" w:rsidP="00C72119">
      <w:pPr>
        <w:widowControl w:val="0"/>
        <w:autoSpaceDE w:val="0"/>
        <w:autoSpaceDN w:val="0"/>
        <w:adjustRightInd w:val="0"/>
        <w:spacing w:before="30" w:after="0" w:line="240" w:lineRule="auto"/>
        <w:ind w:firstLine="572"/>
        <w:rPr>
          <w:rFonts w:ascii="Tahoma" w:hAnsi="Tahoma" w:cs="Tahoma"/>
          <w:sz w:val="24"/>
          <w:szCs w:val="24"/>
        </w:rPr>
      </w:pPr>
      <w:r w:rsidRPr="004D2D0D">
        <w:rPr>
          <w:rFonts w:ascii="Times New Roman" w:hAnsi="Times New Roman"/>
          <w:i/>
          <w:iCs/>
          <w:color w:val="000000"/>
          <w:sz w:val="24"/>
          <w:szCs w:val="24"/>
        </w:rPr>
        <w:t>Q</w:t>
      </w:r>
      <w:r w:rsidRPr="004D2D0D">
        <w:rPr>
          <w:rFonts w:ascii="Times New Roman" w:hAnsi="Times New Roman"/>
          <w:color w:val="000000"/>
          <w:sz w:val="24"/>
          <w:szCs w:val="24"/>
        </w:rPr>
        <w:t xml:space="preserve"> - необходимое количество пунктов секционирования (шт.)</w:t>
      </w:r>
    </w:p>
    <w:p w:rsidR="00C72119" w:rsidRPr="004D2D0D" w:rsidRDefault="00C72119" w:rsidP="00C72119">
      <w:pPr>
        <w:widowControl w:val="0"/>
        <w:autoSpaceDE w:val="0"/>
        <w:autoSpaceDN w:val="0"/>
        <w:adjustRightInd w:val="0"/>
        <w:spacing w:after="0" w:line="240" w:lineRule="auto"/>
        <w:ind w:firstLine="537"/>
        <w:rPr>
          <w:rFonts w:ascii="Times New Roman" w:hAnsi="Times New Roman"/>
          <w:color w:val="000000"/>
          <w:sz w:val="24"/>
          <w:szCs w:val="24"/>
        </w:rPr>
      </w:pPr>
      <w:r w:rsidRPr="004D2D0D">
        <w:rPr>
          <w:rFonts w:ascii="Times New Roman" w:hAnsi="Times New Roman"/>
          <w:i/>
          <w:iCs/>
          <w:color w:val="000000"/>
          <w:sz w:val="24"/>
          <w:szCs w:val="24"/>
        </w:rPr>
        <w:t>Q</w:t>
      </w:r>
      <w:proofErr w:type="gramStart"/>
      <w:r w:rsidRPr="004D2D0D">
        <w:rPr>
          <w:rFonts w:ascii="Times New Roman" w:hAnsi="Times New Roman"/>
          <w:i/>
          <w:iCs/>
          <w:color w:val="000000"/>
          <w:sz w:val="24"/>
          <w:szCs w:val="24"/>
          <w:vertAlign w:val="subscript"/>
        </w:rPr>
        <w:t>4.i</w:t>
      </w:r>
      <w:proofErr w:type="gramEnd"/>
      <w:r w:rsidRPr="004D2D0D">
        <w:rPr>
          <w:rFonts w:ascii="Times New Roman" w:hAnsi="Times New Roman"/>
          <w:color w:val="000000"/>
          <w:sz w:val="24"/>
          <w:szCs w:val="24"/>
        </w:rPr>
        <w:t xml:space="preserve"> = ____________ шт.;</w:t>
      </w:r>
    </w:p>
    <w:p w:rsidR="00C72119" w:rsidRPr="004D2D0D" w:rsidRDefault="00C72119" w:rsidP="00C72119">
      <w:pPr>
        <w:widowControl w:val="0"/>
        <w:autoSpaceDE w:val="0"/>
        <w:autoSpaceDN w:val="0"/>
        <w:adjustRightInd w:val="0"/>
        <w:spacing w:after="0" w:line="240" w:lineRule="auto"/>
        <w:ind w:firstLine="537"/>
        <w:rPr>
          <w:rFonts w:ascii="Times New Roman" w:hAnsi="Times New Roman"/>
          <w:color w:val="000000"/>
          <w:sz w:val="24"/>
          <w:szCs w:val="24"/>
        </w:rPr>
      </w:pPr>
    </w:p>
    <w:p w:rsidR="00C72119" w:rsidRPr="004D2D0D" w:rsidRDefault="00C72119" w:rsidP="00C72119">
      <w:pPr>
        <w:widowControl w:val="0"/>
        <w:autoSpaceDE w:val="0"/>
        <w:autoSpaceDN w:val="0"/>
        <w:adjustRightInd w:val="0"/>
        <w:spacing w:after="0" w:line="240" w:lineRule="auto"/>
        <w:ind w:firstLine="537"/>
        <w:rPr>
          <w:rFonts w:ascii="Times New Roman" w:hAnsi="Times New Roman"/>
          <w:color w:val="000000"/>
          <w:sz w:val="24"/>
          <w:szCs w:val="24"/>
        </w:rPr>
      </w:pPr>
      <w:r w:rsidRPr="004D2D0D">
        <w:rPr>
          <w:rFonts w:ascii="Times New Roman" w:hAnsi="Times New Roman"/>
          <w:iCs/>
          <w:color w:val="000000"/>
          <w:sz w:val="24"/>
          <w:szCs w:val="24"/>
          <w:lang w:val="en-US"/>
        </w:rPr>
        <w:t>W</w:t>
      </w:r>
      <w:r w:rsidRPr="004D2D0D">
        <w:rPr>
          <w:rFonts w:ascii="Times New Roman" w:hAnsi="Times New Roman"/>
          <w:i/>
          <w:color w:val="000000"/>
          <w:sz w:val="24"/>
          <w:szCs w:val="24"/>
          <w:vertAlign w:val="subscript"/>
        </w:rPr>
        <w:t>8</w:t>
      </w:r>
      <w:r w:rsidRPr="004D2D0D">
        <w:rPr>
          <w:rFonts w:ascii="Times New Roman" w:hAnsi="Times New Roman"/>
          <w:i/>
          <w:iCs/>
          <w:color w:val="000000"/>
          <w:sz w:val="24"/>
          <w:szCs w:val="24"/>
          <w:vertAlign w:val="subscript"/>
        </w:rPr>
        <w:t>.i</w:t>
      </w:r>
      <w:r w:rsidRPr="004D2D0D">
        <w:rPr>
          <w:rFonts w:ascii="Times New Roman" w:hAnsi="Times New Roman"/>
          <w:color w:val="000000"/>
          <w:sz w:val="24"/>
          <w:szCs w:val="24"/>
        </w:rPr>
        <w:t xml:space="preserve"> - количество точек учёта (шт.)</w:t>
      </w:r>
    </w:p>
    <w:p w:rsidR="00C72119" w:rsidRPr="004D2D0D" w:rsidRDefault="00C72119" w:rsidP="00C72119">
      <w:pPr>
        <w:widowControl w:val="0"/>
        <w:autoSpaceDE w:val="0"/>
        <w:autoSpaceDN w:val="0"/>
        <w:adjustRightInd w:val="0"/>
        <w:spacing w:after="0" w:line="240" w:lineRule="auto"/>
        <w:ind w:firstLine="537"/>
        <w:rPr>
          <w:rFonts w:ascii="Times New Roman" w:hAnsi="Times New Roman"/>
          <w:color w:val="000000"/>
          <w:sz w:val="24"/>
          <w:szCs w:val="24"/>
        </w:rPr>
      </w:pPr>
    </w:p>
    <w:p w:rsidR="00C72119" w:rsidRPr="004D2D0D" w:rsidRDefault="00C72119" w:rsidP="00C72119">
      <w:pPr>
        <w:spacing w:after="0" w:line="240" w:lineRule="auto"/>
        <w:ind w:firstLine="567"/>
        <w:jc w:val="both"/>
        <w:rPr>
          <w:rFonts w:ascii="Times New Roman" w:hAnsi="Times New Roman"/>
          <w:color w:val="000000"/>
          <w:sz w:val="24"/>
          <w:szCs w:val="24"/>
        </w:rPr>
      </w:pPr>
      <w:r w:rsidRPr="004D2D0D">
        <w:rPr>
          <w:rFonts w:ascii="Times New Roman" w:hAnsi="Times New Roman"/>
          <w:color w:val="000000"/>
          <w:sz w:val="24"/>
          <w:szCs w:val="24"/>
        </w:rPr>
        <w:t>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w:t>
      </w:r>
      <w:proofErr w:type="spellStart"/>
      <w:r w:rsidRPr="004D2D0D">
        <w:rPr>
          <w:rFonts w:ascii="Times New Roman" w:hAnsi="Times New Roman"/>
          <w:color w:val="000000"/>
          <w:sz w:val="24"/>
          <w:szCs w:val="24"/>
        </w:rPr>
        <w:t>Робщ</w:t>
      </w:r>
      <w:proofErr w:type="spellEnd"/>
      <w:r w:rsidRPr="004D2D0D">
        <w:rPr>
          <w:rFonts w:ascii="Times New Roman" w:hAnsi="Times New Roman"/>
          <w:color w:val="000000"/>
          <w:sz w:val="24"/>
          <w:szCs w:val="24"/>
        </w:rPr>
        <w:t>) определяется следующим образом:</w:t>
      </w:r>
    </w:p>
    <w:p w:rsidR="00C72119" w:rsidRPr="004D2D0D" w:rsidRDefault="00C72119" w:rsidP="00C72119">
      <w:pPr>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p w:rsidR="00C72119" w:rsidRPr="004D2D0D" w:rsidRDefault="00C72119" w:rsidP="00C72119">
      <w:pPr>
        <w:spacing w:after="0" w:line="240" w:lineRule="auto"/>
        <w:rPr>
          <w:rFonts w:ascii="Times New Roman" w:hAnsi="Times New Roman"/>
          <w:color w:val="000000"/>
          <w:sz w:val="24"/>
          <w:szCs w:val="24"/>
        </w:rPr>
      </w:pPr>
      <w:proofErr w:type="spellStart"/>
      <w:r w:rsidRPr="004D2D0D">
        <w:rPr>
          <w:rFonts w:ascii="Times New Roman" w:hAnsi="Times New Roman"/>
          <w:color w:val="000000"/>
          <w:sz w:val="24"/>
          <w:szCs w:val="24"/>
        </w:rPr>
        <w:t>Pобщ</w:t>
      </w:r>
      <w:proofErr w:type="spellEnd"/>
      <w:r w:rsidRPr="004D2D0D">
        <w:rPr>
          <w:rFonts w:ascii="Times New Roman" w:hAnsi="Times New Roman"/>
          <w:color w:val="000000"/>
          <w:sz w:val="24"/>
          <w:szCs w:val="24"/>
        </w:rPr>
        <w:t>= P + (Pист1 + Pист2)</w:t>
      </w:r>
    </w:p>
    <w:p w:rsidR="00C72119" w:rsidRPr="004D2D0D" w:rsidRDefault="00C72119" w:rsidP="00C72119">
      <w:pPr>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p w:rsidR="00C72119" w:rsidRPr="004D2D0D" w:rsidRDefault="00C72119" w:rsidP="00C72119">
      <w:pPr>
        <w:spacing w:after="0" w:line="240" w:lineRule="auto"/>
        <w:ind w:firstLine="567"/>
        <w:jc w:val="both"/>
        <w:rPr>
          <w:rFonts w:ascii="Times New Roman" w:hAnsi="Times New Roman"/>
          <w:color w:val="000000"/>
          <w:sz w:val="24"/>
          <w:szCs w:val="24"/>
        </w:rPr>
      </w:pPr>
      <w:r w:rsidRPr="004D2D0D">
        <w:rPr>
          <w:rFonts w:ascii="Times New Roman" w:hAnsi="Times New Roman"/>
          <w:color w:val="000000"/>
          <w:sz w:val="24"/>
          <w:szCs w:val="24"/>
        </w:rPr>
        <w:t>Р - расходы на технологическое присоединение, связанные с проведением мероприятий, указанных в п. 16 Методических указаний по определению размера платы за технологическое присоединение к электрическим сетям, за исключением указанных в подпункте "б" (руб.);</w:t>
      </w:r>
    </w:p>
    <w:p w:rsidR="00C72119" w:rsidRPr="004D2D0D" w:rsidRDefault="00C72119" w:rsidP="00C72119">
      <w:pPr>
        <w:spacing w:after="0" w:line="240" w:lineRule="auto"/>
        <w:jc w:val="both"/>
        <w:rPr>
          <w:rFonts w:ascii="Times New Roman" w:hAnsi="Times New Roman"/>
          <w:color w:val="000000"/>
          <w:sz w:val="24"/>
          <w:szCs w:val="24"/>
        </w:rPr>
      </w:pPr>
      <w:r w:rsidRPr="004D2D0D">
        <w:rPr>
          <w:rFonts w:ascii="Times New Roman" w:hAnsi="Times New Roman"/>
          <w:color w:val="000000"/>
          <w:sz w:val="24"/>
          <w:szCs w:val="24"/>
        </w:rPr>
        <w:t>Рист1 - расходы на выполнение мероприятий, предусмотренных подпунктом "б" пункта 16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первому независимому источнику энергоснабжения в соответствии с Главой II, Главой III, Главой IV или с Главой V Методических указаний по определению размера платы за технологическое присоединение к электрическим сетям (руб.);</w:t>
      </w:r>
    </w:p>
    <w:p w:rsidR="00C72119" w:rsidRPr="004D2D0D" w:rsidRDefault="00C72119" w:rsidP="00C72119">
      <w:pPr>
        <w:spacing w:after="0" w:line="240" w:lineRule="auto"/>
        <w:jc w:val="both"/>
        <w:rPr>
          <w:rFonts w:ascii="Times New Roman" w:hAnsi="Times New Roman"/>
          <w:color w:val="000000"/>
          <w:sz w:val="24"/>
          <w:szCs w:val="24"/>
        </w:rPr>
      </w:pPr>
      <w:r w:rsidRPr="004D2D0D">
        <w:rPr>
          <w:rFonts w:ascii="Times New Roman" w:hAnsi="Times New Roman"/>
          <w:color w:val="000000"/>
          <w:sz w:val="24"/>
          <w:szCs w:val="24"/>
        </w:rPr>
        <w:t>Рист2 - расходы на выполнение мероприятий, предусмотренных подпунктом "б" пункта 16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второму независимому источнику энергоснабжения в соответствии с Главой II, Главой III, Главой IV или с Главой V Методических указаний по определению размера платы за технологическое присоединение к электрическим сетям (руб.).</w:t>
      </w:r>
    </w:p>
    <w:p w:rsidR="00C72119" w:rsidRDefault="00C72119" w:rsidP="00C72119"/>
    <w:p w:rsidR="002F409F" w:rsidRPr="00C72119" w:rsidRDefault="002F409F" w:rsidP="00C72119">
      <w:bookmarkStart w:id="0" w:name="_GoBack"/>
      <w:bookmarkEnd w:id="0"/>
    </w:p>
    <w:sectPr w:rsidR="002F409F" w:rsidRPr="00C72119" w:rsidSect="00F97793">
      <w:footerReference w:type="default" r:id="rId8"/>
      <w:footerReference w:type="first" r:id="rId9"/>
      <w:pgSz w:w="11926" w:h="16867"/>
      <w:pgMar w:top="851" w:right="567" w:bottom="284" w:left="1134" w:header="11" w:footer="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F17" w:rsidRDefault="000E3F17" w:rsidP="00B8064A">
      <w:pPr>
        <w:spacing w:after="0" w:line="240" w:lineRule="auto"/>
      </w:pPr>
      <w:r>
        <w:separator/>
      </w:r>
    </w:p>
  </w:endnote>
  <w:endnote w:type="continuationSeparator" w:id="0">
    <w:p w:rsidR="000E3F17" w:rsidRDefault="000E3F17" w:rsidP="00B80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FF5" w:rsidRDefault="00CC0FF5">
    <w:pPr>
      <w:pStyle w:val="a8"/>
      <w:jc w:val="center"/>
    </w:pPr>
  </w:p>
  <w:p w:rsidR="00CC0FF5" w:rsidRPr="00DC7EDE" w:rsidRDefault="00CC0FF5" w:rsidP="00FE7894">
    <w:pPr>
      <w:pStyle w:val="a8"/>
      <w:tabs>
        <w:tab w:val="clear" w:pos="9355"/>
        <w:tab w:val="left" w:pos="4705"/>
        <w:tab w:val="center" w:pos="5397"/>
      </w:tabs>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FF5" w:rsidRDefault="00CC0FF5">
    <w:pPr>
      <w:pStyle w:val="a8"/>
      <w:jc w:val="center"/>
    </w:pPr>
  </w:p>
  <w:p w:rsidR="00CC0FF5" w:rsidRPr="009B118B" w:rsidRDefault="00CC0FF5" w:rsidP="009B118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F17" w:rsidRDefault="000E3F17" w:rsidP="00B8064A">
      <w:pPr>
        <w:spacing w:after="0" w:line="240" w:lineRule="auto"/>
      </w:pPr>
      <w:r>
        <w:separator/>
      </w:r>
    </w:p>
  </w:footnote>
  <w:footnote w:type="continuationSeparator" w:id="0">
    <w:p w:rsidR="000E3F17" w:rsidRDefault="000E3F17" w:rsidP="00B806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B336E"/>
    <w:multiLevelType w:val="hybridMultilevel"/>
    <w:tmpl w:val="7BB2BEFE"/>
    <w:lvl w:ilvl="0" w:tplc="A0321080">
      <w:start w:val="1"/>
      <w:numFmt w:val="decimal"/>
      <w:suff w:val="space"/>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 w15:restartNumberingAfterBreak="0">
    <w:nsid w:val="652170BD"/>
    <w:multiLevelType w:val="hybridMultilevel"/>
    <w:tmpl w:val="73BEC8EE"/>
    <w:lvl w:ilvl="0" w:tplc="1C96147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6A226B6D"/>
    <w:multiLevelType w:val="hybridMultilevel"/>
    <w:tmpl w:val="7BB2BEFE"/>
    <w:lvl w:ilvl="0" w:tplc="A0321080">
      <w:start w:val="1"/>
      <w:numFmt w:val="decimal"/>
      <w:suff w:val="space"/>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5D"/>
    <w:rsid w:val="000009FE"/>
    <w:rsid w:val="00010B82"/>
    <w:rsid w:val="0001188C"/>
    <w:rsid w:val="000126BB"/>
    <w:rsid w:val="0001289A"/>
    <w:rsid w:val="000144A9"/>
    <w:rsid w:val="00014C16"/>
    <w:rsid w:val="00016C95"/>
    <w:rsid w:val="00024709"/>
    <w:rsid w:val="00025AD0"/>
    <w:rsid w:val="0002671A"/>
    <w:rsid w:val="00026F8B"/>
    <w:rsid w:val="0003274F"/>
    <w:rsid w:val="00035164"/>
    <w:rsid w:val="00037012"/>
    <w:rsid w:val="00037BC4"/>
    <w:rsid w:val="00037C95"/>
    <w:rsid w:val="0004005D"/>
    <w:rsid w:val="000407E6"/>
    <w:rsid w:val="0004095E"/>
    <w:rsid w:val="000448D7"/>
    <w:rsid w:val="00045BB4"/>
    <w:rsid w:val="00047A0D"/>
    <w:rsid w:val="00052404"/>
    <w:rsid w:val="0005252B"/>
    <w:rsid w:val="00052DED"/>
    <w:rsid w:val="00053441"/>
    <w:rsid w:val="00053C20"/>
    <w:rsid w:val="00054897"/>
    <w:rsid w:val="00054F35"/>
    <w:rsid w:val="00063173"/>
    <w:rsid w:val="000713A2"/>
    <w:rsid w:val="0007331E"/>
    <w:rsid w:val="00076FF7"/>
    <w:rsid w:val="00081199"/>
    <w:rsid w:val="00081D26"/>
    <w:rsid w:val="000856C7"/>
    <w:rsid w:val="000865B4"/>
    <w:rsid w:val="00087BF8"/>
    <w:rsid w:val="00090A4D"/>
    <w:rsid w:val="00092A3A"/>
    <w:rsid w:val="0009415D"/>
    <w:rsid w:val="000A56D0"/>
    <w:rsid w:val="000A57F1"/>
    <w:rsid w:val="000B081F"/>
    <w:rsid w:val="000B0F0F"/>
    <w:rsid w:val="000B216F"/>
    <w:rsid w:val="000B3C8B"/>
    <w:rsid w:val="000B4FB1"/>
    <w:rsid w:val="000B5A3E"/>
    <w:rsid w:val="000B68C0"/>
    <w:rsid w:val="000C5379"/>
    <w:rsid w:val="000C570C"/>
    <w:rsid w:val="000E215F"/>
    <w:rsid w:val="000E299F"/>
    <w:rsid w:val="000E301A"/>
    <w:rsid w:val="000E3F17"/>
    <w:rsid w:val="000E6697"/>
    <w:rsid w:val="000E69B7"/>
    <w:rsid w:val="000E7622"/>
    <w:rsid w:val="000F3FC5"/>
    <w:rsid w:val="00101F72"/>
    <w:rsid w:val="00101FB4"/>
    <w:rsid w:val="0010510C"/>
    <w:rsid w:val="00110637"/>
    <w:rsid w:val="00110F6F"/>
    <w:rsid w:val="001130D5"/>
    <w:rsid w:val="001153CD"/>
    <w:rsid w:val="00116058"/>
    <w:rsid w:val="00126D48"/>
    <w:rsid w:val="001277E0"/>
    <w:rsid w:val="00127B84"/>
    <w:rsid w:val="0013032B"/>
    <w:rsid w:val="00135C80"/>
    <w:rsid w:val="00135DDD"/>
    <w:rsid w:val="00136A9B"/>
    <w:rsid w:val="001373FE"/>
    <w:rsid w:val="001377CE"/>
    <w:rsid w:val="0014081A"/>
    <w:rsid w:val="001412D4"/>
    <w:rsid w:val="00143C39"/>
    <w:rsid w:val="00146B4E"/>
    <w:rsid w:val="00153EAE"/>
    <w:rsid w:val="00155484"/>
    <w:rsid w:val="00156E7A"/>
    <w:rsid w:val="00157774"/>
    <w:rsid w:val="001626A1"/>
    <w:rsid w:val="00166451"/>
    <w:rsid w:val="0016731D"/>
    <w:rsid w:val="00167AB3"/>
    <w:rsid w:val="00173D24"/>
    <w:rsid w:val="00174D48"/>
    <w:rsid w:val="00176B84"/>
    <w:rsid w:val="0017772B"/>
    <w:rsid w:val="00180D4D"/>
    <w:rsid w:val="00181025"/>
    <w:rsid w:val="001823DE"/>
    <w:rsid w:val="001845BF"/>
    <w:rsid w:val="00184A7E"/>
    <w:rsid w:val="001904B8"/>
    <w:rsid w:val="001919E5"/>
    <w:rsid w:val="0019651E"/>
    <w:rsid w:val="001A216C"/>
    <w:rsid w:val="001C17AE"/>
    <w:rsid w:val="001C5F52"/>
    <w:rsid w:val="001D3931"/>
    <w:rsid w:val="001D506C"/>
    <w:rsid w:val="001D5D66"/>
    <w:rsid w:val="001D6DEC"/>
    <w:rsid w:val="001D6E40"/>
    <w:rsid w:val="001D70D5"/>
    <w:rsid w:val="001E2614"/>
    <w:rsid w:val="001E7ABB"/>
    <w:rsid w:val="001F40C1"/>
    <w:rsid w:val="001F504B"/>
    <w:rsid w:val="001F525A"/>
    <w:rsid w:val="001F5648"/>
    <w:rsid w:val="001F7631"/>
    <w:rsid w:val="002017B2"/>
    <w:rsid w:val="0020390C"/>
    <w:rsid w:val="00204F78"/>
    <w:rsid w:val="00205315"/>
    <w:rsid w:val="0020693B"/>
    <w:rsid w:val="00207F49"/>
    <w:rsid w:val="00214D05"/>
    <w:rsid w:val="00215011"/>
    <w:rsid w:val="0021746A"/>
    <w:rsid w:val="00221563"/>
    <w:rsid w:val="00222B00"/>
    <w:rsid w:val="0022382D"/>
    <w:rsid w:val="00224912"/>
    <w:rsid w:val="002254C9"/>
    <w:rsid w:val="0022625C"/>
    <w:rsid w:val="002271A1"/>
    <w:rsid w:val="002271C6"/>
    <w:rsid w:val="00234077"/>
    <w:rsid w:val="00237429"/>
    <w:rsid w:val="002374E0"/>
    <w:rsid w:val="00240002"/>
    <w:rsid w:val="00241B59"/>
    <w:rsid w:val="00245B61"/>
    <w:rsid w:val="002511D6"/>
    <w:rsid w:val="00252FDD"/>
    <w:rsid w:val="00255951"/>
    <w:rsid w:val="00260F52"/>
    <w:rsid w:val="00263BE8"/>
    <w:rsid w:val="0026422D"/>
    <w:rsid w:val="00265C59"/>
    <w:rsid w:val="002725EC"/>
    <w:rsid w:val="00273719"/>
    <w:rsid w:val="00276D5C"/>
    <w:rsid w:val="00276E2B"/>
    <w:rsid w:val="00284C9F"/>
    <w:rsid w:val="0029129C"/>
    <w:rsid w:val="002913E9"/>
    <w:rsid w:val="002942C5"/>
    <w:rsid w:val="00296A0F"/>
    <w:rsid w:val="002A1A21"/>
    <w:rsid w:val="002A1FA4"/>
    <w:rsid w:val="002A24CB"/>
    <w:rsid w:val="002A2673"/>
    <w:rsid w:val="002A30D6"/>
    <w:rsid w:val="002A677A"/>
    <w:rsid w:val="002A78E8"/>
    <w:rsid w:val="002A7D2C"/>
    <w:rsid w:val="002B26DA"/>
    <w:rsid w:val="002B3708"/>
    <w:rsid w:val="002B4A2D"/>
    <w:rsid w:val="002B5C47"/>
    <w:rsid w:val="002B6283"/>
    <w:rsid w:val="002B67F3"/>
    <w:rsid w:val="002B780F"/>
    <w:rsid w:val="002C0E30"/>
    <w:rsid w:val="002C6380"/>
    <w:rsid w:val="002C75F4"/>
    <w:rsid w:val="002E07F5"/>
    <w:rsid w:val="002E2D95"/>
    <w:rsid w:val="002E3E37"/>
    <w:rsid w:val="002E50D5"/>
    <w:rsid w:val="002E7535"/>
    <w:rsid w:val="002F08F3"/>
    <w:rsid w:val="002F1F26"/>
    <w:rsid w:val="002F231F"/>
    <w:rsid w:val="002F3234"/>
    <w:rsid w:val="002F37E8"/>
    <w:rsid w:val="002F38C0"/>
    <w:rsid w:val="002F409F"/>
    <w:rsid w:val="002F783B"/>
    <w:rsid w:val="00301605"/>
    <w:rsid w:val="0031234C"/>
    <w:rsid w:val="0031303D"/>
    <w:rsid w:val="00314591"/>
    <w:rsid w:val="00314D78"/>
    <w:rsid w:val="00316E52"/>
    <w:rsid w:val="003209CA"/>
    <w:rsid w:val="00320FD3"/>
    <w:rsid w:val="00321D9D"/>
    <w:rsid w:val="0032307E"/>
    <w:rsid w:val="00327FBE"/>
    <w:rsid w:val="00330785"/>
    <w:rsid w:val="00332F18"/>
    <w:rsid w:val="003338BF"/>
    <w:rsid w:val="00336221"/>
    <w:rsid w:val="00336FE3"/>
    <w:rsid w:val="00340A13"/>
    <w:rsid w:val="0034498F"/>
    <w:rsid w:val="003556CC"/>
    <w:rsid w:val="00363499"/>
    <w:rsid w:val="00373B45"/>
    <w:rsid w:val="003830A6"/>
    <w:rsid w:val="003842D8"/>
    <w:rsid w:val="0038525B"/>
    <w:rsid w:val="00385863"/>
    <w:rsid w:val="00387310"/>
    <w:rsid w:val="00390E5A"/>
    <w:rsid w:val="00391D26"/>
    <w:rsid w:val="00393897"/>
    <w:rsid w:val="00394DF4"/>
    <w:rsid w:val="003953DB"/>
    <w:rsid w:val="00397FA4"/>
    <w:rsid w:val="003A185E"/>
    <w:rsid w:val="003A39CE"/>
    <w:rsid w:val="003A3DBB"/>
    <w:rsid w:val="003A613C"/>
    <w:rsid w:val="003B027A"/>
    <w:rsid w:val="003B0BE7"/>
    <w:rsid w:val="003B1044"/>
    <w:rsid w:val="003C086D"/>
    <w:rsid w:val="003C2D8C"/>
    <w:rsid w:val="003D0B2A"/>
    <w:rsid w:val="003D0FDE"/>
    <w:rsid w:val="003D193F"/>
    <w:rsid w:val="003D3122"/>
    <w:rsid w:val="003D3E1B"/>
    <w:rsid w:val="003D4EDE"/>
    <w:rsid w:val="003D5F4A"/>
    <w:rsid w:val="003D67CA"/>
    <w:rsid w:val="003D7219"/>
    <w:rsid w:val="003F1145"/>
    <w:rsid w:val="003F1219"/>
    <w:rsid w:val="003F4F8E"/>
    <w:rsid w:val="003F4FF4"/>
    <w:rsid w:val="0040471F"/>
    <w:rsid w:val="00405AA7"/>
    <w:rsid w:val="00407389"/>
    <w:rsid w:val="00407A65"/>
    <w:rsid w:val="0041191D"/>
    <w:rsid w:val="00412FF2"/>
    <w:rsid w:val="004146BA"/>
    <w:rsid w:val="00416344"/>
    <w:rsid w:val="0041777E"/>
    <w:rsid w:val="00422B01"/>
    <w:rsid w:val="00427212"/>
    <w:rsid w:val="004312BC"/>
    <w:rsid w:val="00435522"/>
    <w:rsid w:val="00437A7F"/>
    <w:rsid w:val="00441805"/>
    <w:rsid w:val="00452136"/>
    <w:rsid w:val="00455CEF"/>
    <w:rsid w:val="00456501"/>
    <w:rsid w:val="00460367"/>
    <w:rsid w:val="004614DB"/>
    <w:rsid w:val="004614F8"/>
    <w:rsid w:val="00461E53"/>
    <w:rsid w:val="00463B96"/>
    <w:rsid w:val="004642C7"/>
    <w:rsid w:val="004648FB"/>
    <w:rsid w:val="00466518"/>
    <w:rsid w:val="00466E0D"/>
    <w:rsid w:val="00470F78"/>
    <w:rsid w:val="004716ED"/>
    <w:rsid w:val="00476E3A"/>
    <w:rsid w:val="00477431"/>
    <w:rsid w:val="004800D9"/>
    <w:rsid w:val="004819ED"/>
    <w:rsid w:val="00481D9A"/>
    <w:rsid w:val="00482C73"/>
    <w:rsid w:val="00495187"/>
    <w:rsid w:val="00495E6C"/>
    <w:rsid w:val="00496240"/>
    <w:rsid w:val="004974F4"/>
    <w:rsid w:val="004A040B"/>
    <w:rsid w:val="004A1094"/>
    <w:rsid w:val="004B15C6"/>
    <w:rsid w:val="004B191D"/>
    <w:rsid w:val="004B40D2"/>
    <w:rsid w:val="004B6E72"/>
    <w:rsid w:val="004C25EA"/>
    <w:rsid w:val="004C3C60"/>
    <w:rsid w:val="004C71BD"/>
    <w:rsid w:val="004D17A6"/>
    <w:rsid w:val="004D1BF0"/>
    <w:rsid w:val="004D2AE9"/>
    <w:rsid w:val="004D2D0D"/>
    <w:rsid w:val="004D5A7B"/>
    <w:rsid w:val="004D6C23"/>
    <w:rsid w:val="004E0BCB"/>
    <w:rsid w:val="004E18F2"/>
    <w:rsid w:val="004E4385"/>
    <w:rsid w:val="004F5F07"/>
    <w:rsid w:val="004F7DDA"/>
    <w:rsid w:val="00507D85"/>
    <w:rsid w:val="00511A57"/>
    <w:rsid w:val="00513242"/>
    <w:rsid w:val="00514FFE"/>
    <w:rsid w:val="00515C17"/>
    <w:rsid w:val="00521821"/>
    <w:rsid w:val="00523FA0"/>
    <w:rsid w:val="0052481D"/>
    <w:rsid w:val="0052656C"/>
    <w:rsid w:val="00526C03"/>
    <w:rsid w:val="005272FA"/>
    <w:rsid w:val="005336DB"/>
    <w:rsid w:val="0053458E"/>
    <w:rsid w:val="00536737"/>
    <w:rsid w:val="00537135"/>
    <w:rsid w:val="00541DB5"/>
    <w:rsid w:val="00541ED1"/>
    <w:rsid w:val="0054320D"/>
    <w:rsid w:val="00543AE9"/>
    <w:rsid w:val="005474A1"/>
    <w:rsid w:val="0055035E"/>
    <w:rsid w:val="00552F04"/>
    <w:rsid w:val="005541D3"/>
    <w:rsid w:val="005563D9"/>
    <w:rsid w:val="00560F13"/>
    <w:rsid w:val="00565608"/>
    <w:rsid w:val="00566835"/>
    <w:rsid w:val="005769CF"/>
    <w:rsid w:val="00581395"/>
    <w:rsid w:val="00582811"/>
    <w:rsid w:val="00583BE0"/>
    <w:rsid w:val="0058418B"/>
    <w:rsid w:val="00584A67"/>
    <w:rsid w:val="00590052"/>
    <w:rsid w:val="00595E15"/>
    <w:rsid w:val="005966C7"/>
    <w:rsid w:val="005A2852"/>
    <w:rsid w:val="005A76EE"/>
    <w:rsid w:val="005B0307"/>
    <w:rsid w:val="005B08F4"/>
    <w:rsid w:val="005B1159"/>
    <w:rsid w:val="005B353F"/>
    <w:rsid w:val="005B3779"/>
    <w:rsid w:val="005B3D2A"/>
    <w:rsid w:val="005B543B"/>
    <w:rsid w:val="005B5C2E"/>
    <w:rsid w:val="005B69C8"/>
    <w:rsid w:val="005B7ACB"/>
    <w:rsid w:val="005C21AE"/>
    <w:rsid w:val="005C54DC"/>
    <w:rsid w:val="005D0917"/>
    <w:rsid w:val="005D28CF"/>
    <w:rsid w:val="005D58C0"/>
    <w:rsid w:val="005D69E7"/>
    <w:rsid w:val="005D7BFA"/>
    <w:rsid w:val="005E0D5C"/>
    <w:rsid w:val="005E103C"/>
    <w:rsid w:val="005E2FCA"/>
    <w:rsid w:val="005E6035"/>
    <w:rsid w:val="005F0A03"/>
    <w:rsid w:val="005F2557"/>
    <w:rsid w:val="005F3DF3"/>
    <w:rsid w:val="005F49D3"/>
    <w:rsid w:val="005F4A4D"/>
    <w:rsid w:val="005F70BA"/>
    <w:rsid w:val="0060659F"/>
    <w:rsid w:val="006116E6"/>
    <w:rsid w:val="00612471"/>
    <w:rsid w:val="00616219"/>
    <w:rsid w:val="006215A0"/>
    <w:rsid w:val="00622C4A"/>
    <w:rsid w:val="006260DA"/>
    <w:rsid w:val="00626703"/>
    <w:rsid w:val="006310F8"/>
    <w:rsid w:val="00631FE9"/>
    <w:rsid w:val="00632101"/>
    <w:rsid w:val="00632766"/>
    <w:rsid w:val="00632B96"/>
    <w:rsid w:val="00633985"/>
    <w:rsid w:val="00646DD6"/>
    <w:rsid w:val="00647AA4"/>
    <w:rsid w:val="006504E3"/>
    <w:rsid w:val="00652A1D"/>
    <w:rsid w:val="00653F67"/>
    <w:rsid w:val="0065422E"/>
    <w:rsid w:val="00662840"/>
    <w:rsid w:val="0066774D"/>
    <w:rsid w:val="006744CE"/>
    <w:rsid w:val="006800D1"/>
    <w:rsid w:val="00682440"/>
    <w:rsid w:val="006869FE"/>
    <w:rsid w:val="00690F91"/>
    <w:rsid w:val="00694419"/>
    <w:rsid w:val="00695F1B"/>
    <w:rsid w:val="00696A10"/>
    <w:rsid w:val="0069777D"/>
    <w:rsid w:val="006A28E9"/>
    <w:rsid w:val="006A7114"/>
    <w:rsid w:val="006B2B67"/>
    <w:rsid w:val="006B30CC"/>
    <w:rsid w:val="006B311F"/>
    <w:rsid w:val="006B7599"/>
    <w:rsid w:val="006B7D64"/>
    <w:rsid w:val="006B7E7C"/>
    <w:rsid w:val="006C2A47"/>
    <w:rsid w:val="006C748D"/>
    <w:rsid w:val="006D3247"/>
    <w:rsid w:val="006D3F41"/>
    <w:rsid w:val="006D53B3"/>
    <w:rsid w:val="006D5EB7"/>
    <w:rsid w:val="006E05D2"/>
    <w:rsid w:val="006E191F"/>
    <w:rsid w:val="006E1EAE"/>
    <w:rsid w:val="006E4DF1"/>
    <w:rsid w:val="006F0187"/>
    <w:rsid w:val="006F0208"/>
    <w:rsid w:val="006F1FB3"/>
    <w:rsid w:val="006F3ED5"/>
    <w:rsid w:val="00700247"/>
    <w:rsid w:val="00703F4F"/>
    <w:rsid w:val="00703FFA"/>
    <w:rsid w:val="00707C0D"/>
    <w:rsid w:val="007111FB"/>
    <w:rsid w:val="007145D3"/>
    <w:rsid w:val="00716B87"/>
    <w:rsid w:val="0072509D"/>
    <w:rsid w:val="00731646"/>
    <w:rsid w:val="00735757"/>
    <w:rsid w:val="00737361"/>
    <w:rsid w:val="007379EC"/>
    <w:rsid w:val="007454F0"/>
    <w:rsid w:val="00746E0D"/>
    <w:rsid w:val="007474D8"/>
    <w:rsid w:val="00750B2D"/>
    <w:rsid w:val="0075275D"/>
    <w:rsid w:val="00755C8D"/>
    <w:rsid w:val="00756D0C"/>
    <w:rsid w:val="00761E85"/>
    <w:rsid w:val="007629A6"/>
    <w:rsid w:val="00765251"/>
    <w:rsid w:val="007657B1"/>
    <w:rsid w:val="00765880"/>
    <w:rsid w:val="00770DF7"/>
    <w:rsid w:val="00774810"/>
    <w:rsid w:val="0077631A"/>
    <w:rsid w:val="00780EF1"/>
    <w:rsid w:val="00781895"/>
    <w:rsid w:val="00781AA3"/>
    <w:rsid w:val="007837D5"/>
    <w:rsid w:val="00784D5D"/>
    <w:rsid w:val="00785DA8"/>
    <w:rsid w:val="00792A52"/>
    <w:rsid w:val="007A4E94"/>
    <w:rsid w:val="007B23D3"/>
    <w:rsid w:val="007B3FD6"/>
    <w:rsid w:val="007B51A5"/>
    <w:rsid w:val="007C3645"/>
    <w:rsid w:val="007C40E4"/>
    <w:rsid w:val="007C7329"/>
    <w:rsid w:val="007D0D7A"/>
    <w:rsid w:val="007D1EE5"/>
    <w:rsid w:val="007D31AC"/>
    <w:rsid w:val="007D40B5"/>
    <w:rsid w:val="007D68C9"/>
    <w:rsid w:val="007D6FC9"/>
    <w:rsid w:val="007E135C"/>
    <w:rsid w:val="007E3A23"/>
    <w:rsid w:val="007E47DB"/>
    <w:rsid w:val="007E5CD9"/>
    <w:rsid w:val="007E734E"/>
    <w:rsid w:val="007F0F1F"/>
    <w:rsid w:val="007F222D"/>
    <w:rsid w:val="007F536D"/>
    <w:rsid w:val="007F58C6"/>
    <w:rsid w:val="00800247"/>
    <w:rsid w:val="00800F49"/>
    <w:rsid w:val="00802DC3"/>
    <w:rsid w:val="00803D61"/>
    <w:rsid w:val="00804D57"/>
    <w:rsid w:val="008064F3"/>
    <w:rsid w:val="008075C8"/>
    <w:rsid w:val="00810477"/>
    <w:rsid w:val="00810E81"/>
    <w:rsid w:val="008123D4"/>
    <w:rsid w:val="00812A4D"/>
    <w:rsid w:val="00813392"/>
    <w:rsid w:val="008152F7"/>
    <w:rsid w:val="008152FA"/>
    <w:rsid w:val="008208F0"/>
    <w:rsid w:val="00820AC1"/>
    <w:rsid w:val="008213D3"/>
    <w:rsid w:val="00823F63"/>
    <w:rsid w:val="00824EA4"/>
    <w:rsid w:val="00826C4B"/>
    <w:rsid w:val="0082736B"/>
    <w:rsid w:val="008315FA"/>
    <w:rsid w:val="00831E35"/>
    <w:rsid w:val="00833ED7"/>
    <w:rsid w:val="00835AA0"/>
    <w:rsid w:val="00835E56"/>
    <w:rsid w:val="00841C27"/>
    <w:rsid w:val="00841F60"/>
    <w:rsid w:val="008422B7"/>
    <w:rsid w:val="0084292C"/>
    <w:rsid w:val="00842FC3"/>
    <w:rsid w:val="00846A35"/>
    <w:rsid w:val="00847514"/>
    <w:rsid w:val="008539C2"/>
    <w:rsid w:val="008539ED"/>
    <w:rsid w:val="00853EC7"/>
    <w:rsid w:val="00857D0D"/>
    <w:rsid w:val="008603F9"/>
    <w:rsid w:val="008607AB"/>
    <w:rsid w:val="0086144D"/>
    <w:rsid w:val="008635F2"/>
    <w:rsid w:val="008652C7"/>
    <w:rsid w:val="0087001B"/>
    <w:rsid w:val="00870940"/>
    <w:rsid w:val="008725E2"/>
    <w:rsid w:val="00872D73"/>
    <w:rsid w:val="008740A9"/>
    <w:rsid w:val="008769B6"/>
    <w:rsid w:val="00880C80"/>
    <w:rsid w:val="0088765A"/>
    <w:rsid w:val="0089301C"/>
    <w:rsid w:val="008A0B0C"/>
    <w:rsid w:val="008A1226"/>
    <w:rsid w:val="008A2440"/>
    <w:rsid w:val="008A3F1A"/>
    <w:rsid w:val="008B203E"/>
    <w:rsid w:val="008B249E"/>
    <w:rsid w:val="008B3181"/>
    <w:rsid w:val="008C2B2C"/>
    <w:rsid w:val="008D2EFA"/>
    <w:rsid w:val="008D4BEB"/>
    <w:rsid w:val="008D5B2F"/>
    <w:rsid w:val="008E0D28"/>
    <w:rsid w:val="008E10F4"/>
    <w:rsid w:val="008E3924"/>
    <w:rsid w:val="008E704B"/>
    <w:rsid w:val="008F2B14"/>
    <w:rsid w:val="008F3281"/>
    <w:rsid w:val="008F5B13"/>
    <w:rsid w:val="009008A1"/>
    <w:rsid w:val="00900D68"/>
    <w:rsid w:val="00903B65"/>
    <w:rsid w:val="00905509"/>
    <w:rsid w:val="009075C5"/>
    <w:rsid w:val="009111A6"/>
    <w:rsid w:val="00917D29"/>
    <w:rsid w:val="00920549"/>
    <w:rsid w:val="0092441A"/>
    <w:rsid w:val="00924492"/>
    <w:rsid w:val="009317A5"/>
    <w:rsid w:val="00932D30"/>
    <w:rsid w:val="0093437C"/>
    <w:rsid w:val="00937555"/>
    <w:rsid w:val="00941488"/>
    <w:rsid w:val="00942715"/>
    <w:rsid w:val="00946005"/>
    <w:rsid w:val="00946F9C"/>
    <w:rsid w:val="00946FD0"/>
    <w:rsid w:val="00952440"/>
    <w:rsid w:val="009556C6"/>
    <w:rsid w:val="00956D88"/>
    <w:rsid w:val="00957799"/>
    <w:rsid w:val="009737EF"/>
    <w:rsid w:val="009769C2"/>
    <w:rsid w:val="00976C37"/>
    <w:rsid w:val="00977B6B"/>
    <w:rsid w:val="00982246"/>
    <w:rsid w:val="0098494A"/>
    <w:rsid w:val="0098503F"/>
    <w:rsid w:val="00991C88"/>
    <w:rsid w:val="00992AFD"/>
    <w:rsid w:val="0099772B"/>
    <w:rsid w:val="00997EAE"/>
    <w:rsid w:val="009A0372"/>
    <w:rsid w:val="009B097C"/>
    <w:rsid w:val="009B0C03"/>
    <w:rsid w:val="009B118B"/>
    <w:rsid w:val="009B1259"/>
    <w:rsid w:val="009B6606"/>
    <w:rsid w:val="009C134A"/>
    <w:rsid w:val="009C2846"/>
    <w:rsid w:val="009D38DA"/>
    <w:rsid w:val="009D651D"/>
    <w:rsid w:val="009E1861"/>
    <w:rsid w:val="009E19AA"/>
    <w:rsid w:val="009E1BCC"/>
    <w:rsid w:val="009E2E2A"/>
    <w:rsid w:val="009E2FBF"/>
    <w:rsid w:val="009E30BE"/>
    <w:rsid w:val="009E464B"/>
    <w:rsid w:val="009E6607"/>
    <w:rsid w:val="009E6CEE"/>
    <w:rsid w:val="009E7B99"/>
    <w:rsid w:val="009F09EF"/>
    <w:rsid w:val="009F5F5D"/>
    <w:rsid w:val="009F67A8"/>
    <w:rsid w:val="00A0115D"/>
    <w:rsid w:val="00A02C22"/>
    <w:rsid w:val="00A03750"/>
    <w:rsid w:val="00A051F8"/>
    <w:rsid w:val="00A07B4B"/>
    <w:rsid w:val="00A10745"/>
    <w:rsid w:val="00A110FE"/>
    <w:rsid w:val="00A11D18"/>
    <w:rsid w:val="00A14EC8"/>
    <w:rsid w:val="00A204C4"/>
    <w:rsid w:val="00A21968"/>
    <w:rsid w:val="00A22215"/>
    <w:rsid w:val="00A22F83"/>
    <w:rsid w:val="00A2336B"/>
    <w:rsid w:val="00A23664"/>
    <w:rsid w:val="00A2418F"/>
    <w:rsid w:val="00A24868"/>
    <w:rsid w:val="00A3207B"/>
    <w:rsid w:val="00A32D97"/>
    <w:rsid w:val="00A40A2A"/>
    <w:rsid w:val="00A43FBB"/>
    <w:rsid w:val="00A45884"/>
    <w:rsid w:val="00A4689F"/>
    <w:rsid w:val="00A5016A"/>
    <w:rsid w:val="00A5214A"/>
    <w:rsid w:val="00A6153C"/>
    <w:rsid w:val="00A6409D"/>
    <w:rsid w:val="00A6490F"/>
    <w:rsid w:val="00A67D18"/>
    <w:rsid w:val="00A702B7"/>
    <w:rsid w:val="00A71CD4"/>
    <w:rsid w:val="00A73D48"/>
    <w:rsid w:val="00A77767"/>
    <w:rsid w:val="00A81599"/>
    <w:rsid w:val="00A84591"/>
    <w:rsid w:val="00A8713A"/>
    <w:rsid w:val="00A914AE"/>
    <w:rsid w:val="00A93AD7"/>
    <w:rsid w:val="00A947E3"/>
    <w:rsid w:val="00A95E9E"/>
    <w:rsid w:val="00AA06FC"/>
    <w:rsid w:val="00AA2C02"/>
    <w:rsid w:val="00AA78F0"/>
    <w:rsid w:val="00AC0E62"/>
    <w:rsid w:val="00AC14E2"/>
    <w:rsid w:val="00AC4FAD"/>
    <w:rsid w:val="00AD0196"/>
    <w:rsid w:val="00AD127F"/>
    <w:rsid w:val="00AD3067"/>
    <w:rsid w:val="00AD4ED5"/>
    <w:rsid w:val="00AD72E9"/>
    <w:rsid w:val="00AE0DFA"/>
    <w:rsid w:val="00AE15FA"/>
    <w:rsid w:val="00AE19B5"/>
    <w:rsid w:val="00AE1E81"/>
    <w:rsid w:val="00AE49E9"/>
    <w:rsid w:val="00AE7615"/>
    <w:rsid w:val="00AF1EEC"/>
    <w:rsid w:val="00AF35A5"/>
    <w:rsid w:val="00B01364"/>
    <w:rsid w:val="00B0183B"/>
    <w:rsid w:val="00B05130"/>
    <w:rsid w:val="00B06D8E"/>
    <w:rsid w:val="00B103FD"/>
    <w:rsid w:val="00B11DDD"/>
    <w:rsid w:val="00B16DD9"/>
    <w:rsid w:val="00B17449"/>
    <w:rsid w:val="00B20415"/>
    <w:rsid w:val="00B23B2A"/>
    <w:rsid w:val="00B25A1A"/>
    <w:rsid w:val="00B30784"/>
    <w:rsid w:val="00B33BA2"/>
    <w:rsid w:val="00B35F6D"/>
    <w:rsid w:val="00B409EC"/>
    <w:rsid w:val="00B422EB"/>
    <w:rsid w:val="00B431C3"/>
    <w:rsid w:val="00B45D87"/>
    <w:rsid w:val="00B4674F"/>
    <w:rsid w:val="00B50C41"/>
    <w:rsid w:val="00B50CB0"/>
    <w:rsid w:val="00B51260"/>
    <w:rsid w:val="00B513A6"/>
    <w:rsid w:val="00B53A69"/>
    <w:rsid w:val="00B554A1"/>
    <w:rsid w:val="00B5664A"/>
    <w:rsid w:val="00B57962"/>
    <w:rsid w:val="00B6180B"/>
    <w:rsid w:val="00B62875"/>
    <w:rsid w:val="00B645CD"/>
    <w:rsid w:val="00B67863"/>
    <w:rsid w:val="00B74867"/>
    <w:rsid w:val="00B8029C"/>
    <w:rsid w:val="00B80334"/>
    <w:rsid w:val="00B8064A"/>
    <w:rsid w:val="00B84D19"/>
    <w:rsid w:val="00B86D01"/>
    <w:rsid w:val="00B875BD"/>
    <w:rsid w:val="00B9608E"/>
    <w:rsid w:val="00B974FC"/>
    <w:rsid w:val="00BA0F4C"/>
    <w:rsid w:val="00BA5EED"/>
    <w:rsid w:val="00BB70DD"/>
    <w:rsid w:val="00BC354E"/>
    <w:rsid w:val="00BC7D98"/>
    <w:rsid w:val="00BD07D0"/>
    <w:rsid w:val="00BD0E62"/>
    <w:rsid w:val="00BD30BD"/>
    <w:rsid w:val="00BD430A"/>
    <w:rsid w:val="00BD5E2D"/>
    <w:rsid w:val="00BD7CAB"/>
    <w:rsid w:val="00BD7F25"/>
    <w:rsid w:val="00BE051F"/>
    <w:rsid w:val="00BE3532"/>
    <w:rsid w:val="00BE428D"/>
    <w:rsid w:val="00BE6746"/>
    <w:rsid w:val="00BF4E54"/>
    <w:rsid w:val="00BF4EA2"/>
    <w:rsid w:val="00BF5285"/>
    <w:rsid w:val="00BF5966"/>
    <w:rsid w:val="00BF65FD"/>
    <w:rsid w:val="00BF73F3"/>
    <w:rsid w:val="00C00175"/>
    <w:rsid w:val="00C03E47"/>
    <w:rsid w:val="00C10033"/>
    <w:rsid w:val="00C10120"/>
    <w:rsid w:val="00C14953"/>
    <w:rsid w:val="00C14A2E"/>
    <w:rsid w:val="00C156F7"/>
    <w:rsid w:val="00C179C3"/>
    <w:rsid w:val="00C2016A"/>
    <w:rsid w:val="00C22FFE"/>
    <w:rsid w:val="00C25BDC"/>
    <w:rsid w:val="00C32945"/>
    <w:rsid w:val="00C32BB4"/>
    <w:rsid w:val="00C330DD"/>
    <w:rsid w:val="00C42528"/>
    <w:rsid w:val="00C4468B"/>
    <w:rsid w:val="00C469FA"/>
    <w:rsid w:val="00C52DD1"/>
    <w:rsid w:val="00C568CC"/>
    <w:rsid w:val="00C602C3"/>
    <w:rsid w:val="00C64015"/>
    <w:rsid w:val="00C64528"/>
    <w:rsid w:val="00C64F17"/>
    <w:rsid w:val="00C72119"/>
    <w:rsid w:val="00C72DF5"/>
    <w:rsid w:val="00C741AD"/>
    <w:rsid w:val="00C77C46"/>
    <w:rsid w:val="00C8145E"/>
    <w:rsid w:val="00C828C3"/>
    <w:rsid w:val="00C91E8A"/>
    <w:rsid w:val="00C91FC4"/>
    <w:rsid w:val="00C9215C"/>
    <w:rsid w:val="00C94842"/>
    <w:rsid w:val="00C957EE"/>
    <w:rsid w:val="00C9642E"/>
    <w:rsid w:val="00C97D3C"/>
    <w:rsid w:val="00CA04EC"/>
    <w:rsid w:val="00CA1225"/>
    <w:rsid w:val="00CB17E4"/>
    <w:rsid w:val="00CB18D4"/>
    <w:rsid w:val="00CB2774"/>
    <w:rsid w:val="00CB336D"/>
    <w:rsid w:val="00CB606B"/>
    <w:rsid w:val="00CC0FF5"/>
    <w:rsid w:val="00CC4112"/>
    <w:rsid w:val="00CC51FB"/>
    <w:rsid w:val="00CC5E3D"/>
    <w:rsid w:val="00CC6B99"/>
    <w:rsid w:val="00CC745C"/>
    <w:rsid w:val="00CC7DC5"/>
    <w:rsid w:val="00CD1434"/>
    <w:rsid w:val="00CD4460"/>
    <w:rsid w:val="00CD44BF"/>
    <w:rsid w:val="00CD5F06"/>
    <w:rsid w:val="00CD6539"/>
    <w:rsid w:val="00CE0705"/>
    <w:rsid w:val="00CE35F1"/>
    <w:rsid w:val="00CE4658"/>
    <w:rsid w:val="00CE56AA"/>
    <w:rsid w:val="00CE5F9F"/>
    <w:rsid w:val="00CE7DC4"/>
    <w:rsid w:val="00CF09E2"/>
    <w:rsid w:val="00CF0F2A"/>
    <w:rsid w:val="00CF2A48"/>
    <w:rsid w:val="00CF7C5C"/>
    <w:rsid w:val="00D019D8"/>
    <w:rsid w:val="00D11610"/>
    <w:rsid w:val="00D13CDE"/>
    <w:rsid w:val="00D140DE"/>
    <w:rsid w:val="00D143F5"/>
    <w:rsid w:val="00D206FB"/>
    <w:rsid w:val="00D216EB"/>
    <w:rsid w:val="00D24634"/>
    <w:rsid w:val="00D25DB0"/>
    <w:rsid w:val="00D32F63"/>
    <w:rsid w:val="00D35EA7"/>
    <w:rsid w:val="00D36692"/>
    <w:rsid w:val="00D37A3A"/>
    <w:rsid w:val="00D421F7"/>
    <w:rsid w:val="00D4573D"/>
    <w:rsid w:val="00D54759"/>
    <w:rsid w:val="00D569EA"/>
    <w:rsid w:val="00D57587"/>
    <w:rsid w:val="00D61F0E"/>
    <w:rsid w:val="00D636CA"/>
    <w:rsid w:val="00D6780D"/>
    <w:rsid w:val="00D76153"/>
    <w:rsid w:val="00D765CA"/>
    <w:rsid w:val="00D833D6"/>
    <w:rsid w:val="00D83644"/>
    <w:rsid w:val="00D87950"/>
    <w:rsid w:val="00D90B78"/>
    <w:rsid w:val="00D93AB7"/>
    <w:rsid w:val="00D94D17"/>
    <w:rsid w:val="00D9526E"/>
    <w:rsid w:val="00D957D6"/>
    <w:rsid w:val="00D95F03"/>
    <w:rsid w:val="00DA1D78"/>
    <w:rsid w:val="00DA1EFB"/>
    <w:rsid w:val="00DA1F49"/>
    <w:rsid w:val="00DA61C6"/>
    <w:rsid w:val="00DB493B"/>
    <w:rsid w:val="00DB4F0F"/>
    <w:rsid w:val="00DB68A3"/>
    <w:rsid w:val="00DB6D45"/>
    <w:rsid w:val="00DB6DD5"/>
    <w:rsid w:val="00DB7AB4"/>
    <w:rsid w:val="00DC0551"/>
    <w:rsid w:val="00DC3563"/>
    <w:rsid w:val="00DC48C1"/>
    <w:rsid w:val="00DC76E9"/>
    <w:rsid w:val="00DC7EDE"/>
    <w:rsid w:val="00DD5681"/>
    <w:rsid w:val="00DD6E04"/>
    <w:rsid w:val="00DE2136"/>
    <w:rsid w:val="00DE2F87"/>
    <w:rsid w:val="00DE3EE9"/>
    <w:rsid w:val="00DE63C2"/>
    <w:rsid w:val="00DE6865"/>
    <w:rsid w:val="00DF037F"/>
    <w:rsid w:val="00DF1AC0"/>
    <w:rsid w:val="00DF5B28"/>
    <w:rsid w:val="00DF63A5"/>
    <w:rsid w:val="00E00243"/>
    <w:rsid w:val="00E020D2"/>
    <w:rsid w:val="00E05E0C"/>
    <w:rsid w:val="00E07692"/>
    <w:rsid w:val="00E107A1"/>
    <w:rsid w:val="00E11834"/>
    <w:rsid w:val="00E11E09"/>
    <w:rsid w:val="00E15D08"/>
    <w:rsid w:val="00E204AF"/>
    <w:rsid w:val="00E20B24"/>
    <w:rsid w:val="00E222E8"/>
    <w:rsid w:val="00E24F50"/>
    <w:rsid w:val="00E265D2"/>
    <w:rsid w:val="00E328D8"/>
    <w:rsid w:val="00E35380"/>
    <w:rsid w:val="00E41B9F"/>
    <w:rsid w:val="00E44E39"/>
    <w:rsid w:val="00E4516A"/>
    <w:rsid w:val="00E51AFF"/>
    <w:rsid w:val="00E54062"/>
    <w:rsid w:val="00E57805"/>
    <w:rsid w:val="00E60D39"/>
    <w:rsid w:val="00E616A4"/>
    <w:rsid w:val="00E63695"/>
    <w:rsid w:val="00E711B6"/>
    <w:rsid w:val="00E75BAC"/>
    <w:rsid w:val="00E77D40"/>
    <w:rsid w:val="00E800BB"/>
    <w:rsid w:val="00E82813"/>
    <w:rsid w:val="00E86BB0"/>
    <w:rsid w:val="00E874A7"/>
    <w:rsid w:val="00E91D03"/>
    <w:rsid w:val="00E924AF"/>
    <w:rsid w:val="00E97CCB"/>
    <w:rsid w:val="00EA0A10"/>
    <w:rsid w:val="00EA4ACD"/>
    <w:rsid w:val="00EA4E90"/>
    <w:rsid w:val="00EB3974"/>
    <w:rsid w:val="00EB3BBD"/>
    <w:rsid w:val="00EB4138"/>
    <w:rsid w:val="00EC2565"/>
    <w:rsid w:val="00EC39D1"/>
    <w:rsid w:val="00EC5E43"/>
    <w:rsid w:val="00EC6790"/>
    <w:rsid w:val="00ED091F"/>
    <w:rsid w:val="00ED31D4"/>
    <w:rsid w:val="00EE039A"/>
    <w:rsid w:val="00EE3695"/>
    <w:rsid w:val="00EE4425"/>
    <w:rsid w:val="00EE5793"/>
    <w:rsid w:val="00EE62AF"/>
    <w:rsid w:val="00EE7B0E"/>
    <w:rsid w:val="00EF1FD6"/>
    <w:rsid w:val="00EF3B37"/>
    <w:rsid w:val="00EF4CA3"/>
    <w:rsid w:val="00EF780E"/>
    <w:rsid w:val="00F04947"/>
    <w:rsid w:val="00F057E9"/>
    <w:rsid w:val="00F06C7B"/>
    <w:rsid w:val="00F10F5F"/>
    <w:rsid w:val="00F13EAE"/>
    <w:rsid w:val="00F1555A"/>
    <w:rsid w:val="00F17A17"/>
    <w:rsid w:val="00F17A28"/>
    <w:rsid w:val="00F20487"/>
    <w:rsid w:val="00F20D75"/>
    <w:rsid w:val="00F24345"/>
    <w:rsid w:val="00F3201D"/>
    <w:rsid w:val="00F34322"/>
    <w:rsid w:val="00F41283"/>
    <w:rsid w:val="00F41FDD"/>
    <w:rsid w:val="00F4270F"/>
    <w:rsid w:val="00F44717"/>
    <w:rsid w:val="00F4530D"/>
    <w:rsid w:val="00F4772E"/>
    <w:rsid w:val="00F47873"/>
    <w:rsid w:val="00F53744"/>
    <w:rsid w:val="00F545F4"/>
    <w:rsid w:val="00F5494B"/>
    <w:rsid w:val="00F62A98"/>
    <w:rsid w:val="00F66236"/>
    <w:rsid w:val="00F67F96"/>
    <w:rsid w:val="00F73BF5"/>
    <w:rsid w:val="00F7517B"/>
    <w:rsid w:val="00F76B25"/>
    <w:rsid w:val="00F76F1C"/>
    <w:rsid w:val="00F7793D"/>
    <w:rsid w:val="00F81808"/>
    <w:rsid w:val="00F81C1E"/>
    <w:rsid w:val="00F83040"/>
    <w:rsid w:val="00F8769C"/>
    <w:rsid w:val="00F87738"/>
    <w:rsid w:val="00F93A46"/>
    <w:rsid w:val="00F96EBE"/>
    <w:rsid w:val="00F97793"/>
    <w:rsid w:val="00FA0B3A"/>
    <w:rsid w:val="00FA0CC5"/>
    <w:rsid w:val="00FA0FE5"/>
    <w:rsid w:val="00FA12F5"/>
    <w:rsid w:val="00FA21D2"/>
    <w:rsid w:val="00FA4EBA"/>
    <w:rsid w:val="00FA752F"/>
    <w:rsid w:val="00FB358B"/>
    <w:rsid w:val="00FB4C76"/>
    <w:rsid w:val="00FB6079"/>
    <w:rsid w:val="00FC1854"/>
    <w:rsid w:val="00FC3ABE"/>
    <w:rsid w:val="00FC7684"/>
    <w:rsid w:val="00FD0DF7"/>
    <w:rsid w:val="00FD6C17"/>
    <w:rsid w:val="00FE42CF"/>
    <w:rsid w:val="00FE7894"/>
    <w:rsid w:val="00FF0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ADDBFB"/>
  <w14:defaultImageDpi w14:val="0"/>
  <w15:docId w15:val="{BF19D69F-C399-4007-8786-E55F6B98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591"/>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8064A"/>
    <w:pPr>
      <w:autoSpaceDE w:val="0"/>
      <w:autoSpaceDN w:val="0"/>
      <w:adjustRightInd w:val="0"/>
    </w:pPr>
    <w:rPr>
      <w:rFonts w:ascii="Courier New" w:hAnsi="Courier New" w:cs="Courier New"/>
    </w:rPr>
  </w:style>
  <w:style w:type="paragraph" w:styleId="a3">
    <w:name w:val="Title"/>
    <w:basedOn w:val="a"/>
    <w:link w:val="a4"/>
    <w:uiPriority w:val="10"/>
    <w:qFormat/>
    <w:rsid w:val="00B8064A"/>
    <w:pPr>
      <w:spacing w:before="240" w:after="60" w:line="240" w:lineRule="auto"/>
      <w:jc w:val="center"/>
      <w:outlineLvl w:val="0"/>
    </w:pPr>
    <w:rPr>
      <w:rFonts w:ascii="Arial" w:hAnsi="Arial" w:cs="Arial"/>
      <w:b/>
      <w:bCs/>
      <w:kern w:val="28"/>
      <w:sz w:val="32"/>
      <w:szCs w:val="32"/>
    </w:rPr>
  </w:style>
  <w:style w:type="character" w:customStyle="1" w:styleId="a4">
    <w:name w:val="Заголовок Знак"/>
    <w:basedOn w:val="a0"/>
    <w:link w:val="a3"/>
    <w:uiPriority w:val="10"/>
    <w:locked/>
    <w:rsid w:val="00B8064A"/>
    <w:rPr>
      <w:rFonts w:ascii="Arial" w:hAnsi="Arial" w:cs="Times New Roman"/>
      <w:b/>
      <w:kern w:val="28"/>
      <w:sz w:val="32"/>
    </w:rPr>
  </w:style>
  <w:style w:type="paragraph" w:customStyle="1" w:styleId="ConsPlusCell">
    <w:name w:val="ConsPlusCell"/>
    <w:uiPriority w:val="99"/>
    <w:rsid w:val="00B8064A"/>
    <w:pPr>
      <w:autoSpaceDE w:val="0"/>
      <w:autoSpaceDN w:val="0"/>
      <w:adjustRightInd w:val="0"/>
    </w:pPr>
    <w:rPr>
      <w:rFonts w:ascii="Times New Roman" w:hAnsi="Times New Roman" w:cs="Times New Roman"/>
      <w:sz w:val="18"/>
      <w:szCs w:val="18"/>
    </w:rPr>
  </w:style>
  <w:style w:type="paragraph" w:styleId="a5">
    <w:name w:val="footnote text"/>
    <w:basedOn w:val="a"/>
    <w:link w:val="a6"/>
    <w:uiPriority w:val="99"/>
    <w:rsid w:val="00B8064A"/>
    <w:pPr>
      <w:spacing w:after="0" w:line="240" w:lineRule="auto"/>
    </w:pPr>
    <w:rPr>
      <w:rFonts w:ascii="Times New Roman" w:hAnsi="Times New Roman"/>
      <w:sz w:val="20"/>
      <w:szCs w:val="20"/>
    </w:rPr>
  </w:style>
  <w:style w:type="character" w:customStyle="1" w:styleId="a6">
    <w:name w:val="Текст сноски Знак"/>
    <w:basedOn w:val="a0"/>
    <w:link w:val="a5"/>
    <w:uiPriority w:val="99"/>
    <w:locked/>
    <w:rsid w:val="00B8064A"/>
    <w:rPr>
      <w:rFonts w:ascii="Times New Roman" w:hAnsi="Times New Roman" w:cs="Times New Roman"/>
      <w:sz w:val="20"/>
    </w:rPr>
  </w:style>
  <w:style w:type="character" w:styleId="a7">
    <w:name w:val="footnote reference"/>
    <w:basedOn w:val="a0"/>
    <w:uiPriority w:val="99"/>
    <w:rsid w:val="00B8064A"/>
    <w:rPr>
      <w:rFonts w:cs="Times New Roman"/>
      <w:vertAlign w:val="superscript"/>
    </w:rPr>
  </w:style>
  <w:style w:type="paragraph" w:styleId="a8">
    <w:name w:val="footer"/>
    <w:basedOn w:val="a"/>
    <w:link w:val="a9"/>
    <w:uiPriority w:val="99"/>
    <w:rsid w:val="00B8064A"/>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uiPriority w:val="99"/>
    <w:locked/>
    <w:rsid w:val="00B8064A"/>
    <w:rPr>
      <w:rFonts w:ascii="Times New Roman" w:hAnsi="Times New Roman" w:cs="Times New Roman"/>
      <w:sz w:val="24"/>
    </w:rPr>
  </w:style>
  <w:style w:type="table" w:styleId="aa">
    <w:name w:val="Table Grid"/>
    <w:basedOn w:val="a1"/>
    <w:uiPriority w:val="99"/>
    <w:rsid w:val="00B806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8064A"/>
    <w:pPr>
      <w:spacing w:after="0" w:line="240" w:lineRule="auto"/>
      <w:ind w:left="720"/>
      <w:contextualSpacing/>
    </w:pPr>
    <w:rPr>
      <w:rFonts w:ascii="Times New Roman" w:hAnsi="Times New Roman"/>
      <w:sz w:val="20"/>
      <w:szCs w:val="20"/>
    </w:rPr>
  </w:style>
  <w:style w:type="table" w:customStyle="1" w:styleId="1">
    <w:name w:val="Сетка таблицы1"/>
    <w:basedOn w:val="a1"/>
    <w:next w:val="aa"/>
    <w:uiPriority w:val="59"/>
    <w:rsid w:val="00BE428D"/>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181025"/>
    <w:pPr>
      <w:tabs>
        <w:tab w:val="center" w:pos="4677"/>
        <w:tab w:val="right" w:pos="9355"/>
      </w:tabs>
    </w:pPr>
  </w:style>
  <w:style w:type="character" w:customStyle="1" w:styleId="ad">
    <w:name w:val="Верхний колонтитул Знак"/>
    <w:basedOn w:val="a0"/>
    <w:link w:val="ac"/>
    <w:uiPriority w:val="99"/>
    <w:locked/>
    <w:rsid w:val="00181025"/>
    <w:rPr>
      <w:rFonts w:cs="Times New Roman"/>
    </w:rPr>
  </w:style>
  <w:style w:type="paragraph" w:styleId="ae">
    <w:name w:val="Balloon Text"/>
    <w:basedOn w:val="a"/>
    <w:link w:val="af"/>
    <w:uiPriority w:val="99"/>
    <w:rsid w:val="00E91D0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locked/>
    <w:rsid w:val="00E91D03"/>
    <w:rPr>
      <w:rFonts w:ascii="Segoe UI" w:hAnsi="Segoe UI" w:cs="Segoe UI"/>
      <w:sz w:val="18"/>
      <w:szCs w:val="18"/>
    </w:rPr>
  </w:style>
  <w:style w:type="table" w:customStyle="1" w:styleId="TableNormal">
    <w:name w:val="Table Normal"/>
    <w:uiPriority w:val="2"/>
    <w:semiHidden/>
    <w:unhideWhenUsed/>
    <w:qFormat/>
    <w:rsid w:val="0020390C"/>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0390C"/>
    <w:pPr>
      <w:widowControl w:val="0"/>
      <w:spacing w:after="0" w:line="240" w:lineRule="auto"/>
    </w:pPr>
    <w:rPr>
      <w:lang w:val="en-US" w:eastAsia="en-US"/>
    </w:rPr>
  </w:style>
  <w:style w:type="paragraph" w:styleId="af0">
    <w:name w:val="Body Text"/>
    <w:basedOn w:val="a"/>
    <w:link w:val="af1"/>
    <w:uiPriority w:val="99"/>
    <w:rsid w:val="00C00175"/>
    <w:pPr>
      <w:spacing w:after="120"/>
    </w:pPr>
  </w:style>
  <w:style w:type="character" w:customStyle="1" w:styleId="af1">
    <w:name w:val="Основной текст Знак"/>
    <w:basedOn w:val="a0"/>
    <w:link w:val="af0"/>
    <w:uiPriority w:val="99"/>
    <w:locked/>
    <w:rsid w:val="00C00175"/>
    <w:rPr>
      <w:rFonts w:cs="Times New Roman"/>
      <w:sz w:val="22"/>
      <w:szCs w:val="22"/>
    </w:rPr>
  </w:style>
  <w:style w:type="table" w:customStyle="1" w:styleId="2">
    <w:name w:val="Сетка таблицы2"/>
    <w:basedOn w:val="a1"/>
    <w:next w:val="aa"/>
    <w:uiPriority w:val="99"/>
    <w:rsid w:val="00C00175"/>
    <w:pPr>
      <w:autoSpaceDE w:val="0"/>
      <w:autoSpaceDN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a"/>
    <w:uiPriority w:val="39"/>
    <w:rsid w:val="009E6CE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363499"/>
    <w:pPr>
      <w:widowControl w:val="0"/>
    </w:pPr>
    <w:rPr>
      <w:rFonts w:cs="Times New Roman"/>
      <w:sz w:val="22"/>
      <w:szCs w:val="22"/>
      <w:lang w:val="en-US" w:eastAsia="en-US"/>
    </w:rPr>
    <w:tblPr>
      <w:tblInd w:w="0" w:type="dxa"/>
      <w:tblCellMar>
        <w:top w:w="0" w:type="dxa"/>
        <w:left w:w="0" w:type="dxa"/>
        <w:bottom w:w="0" w:type="dxa"/>
        <w:right w:w="0" w:type="dxa"/>
      </w:tblCellMar>
    </w:tblPr>
  </w:style>
  <w:style w:type="character" w:styleId="af2">
    <w:name w:val="Hyperlink"/>
    <w:basedOn w:val="a0"/>
    <w:uiPriority w:val="99"/>
    <w:rsid w:val="004E0BCB"/>
    <w:rPr>
      <w:rFonts w:cs="Times New Roman"/>
      <w:color w:val="0000FF" w:themeColor="hyperlink"/>
      <w:u w:val="single"/>
    </w:rPr>
  </w:style>
  <w:style w:type="table" w:customStyle="1" w:styleId="4">
    <w:name w:val="Сетка таблицы4"/>
    <w:basedOn w:val="a1"/>
    <w:next w:val="aa"/>
    <w:uiPriority w:val="39"/>
    <w:rsid w:val="00976C3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0">
    <w:name w:val="Plain Table 2"/>
    <w:basedOn w:val="a1"/>
    <w:uiPriority w:val="42"/>
    <w:rsid w:val="00976C37"/>
    <w:rPr>
      <w:rFonts w:cs="Times New Roman"/>
      <w:sz w:val="22"/>
      <w:szCs w:val="22"/>
      <w:lang w:eastAsia="en-US"/>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21">
    <w:name w:val="Таблица простая 21"/>
    <w:basedOn w:val="a1"/>
    <w:next w:val="20"/>
    <w:uiPriority w:val="42"/>
    <w:rsid w:val="00976C37"/>
    <w:rPr>
      <w:rFonts w:cs="Times New Roman"/>
      <w:sz w:val="22"/>
      <w:szCs w:val="22"/>
      <w:lang w:eastAsia="en-US"/>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5867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8D314-6E38-485C-B4A5-771246BAF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7</Pages>
  <Words>2318</Words>
  <Characters>18241</Characters>
  <Application>Microsoft Office Word</Application>
  <DocSecurity>0</DocSecurity>
  <Lines>152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FastReport http://www.fast-report.com</dc:creator>
  <cp:keywords/>
  <dc:description/>
  <cp:lastModifiedBy>Никитина Алевтина Владимировна</cp:lastModifiedBy>
  <cp:revision>19</cp:revision>
  <cp:lastPrinted>2020-06-08T06:36:00Z</cp:lastPrinted>
  <dcterms:created xsi:type="dcterms:W3CDTF">2020-06-08T05:55:00Z</dcterms:created>
  <dcterms:modified xsi:type="dcterms:W3CDTF">2020-06-26T07:09:00Z</dcterms:modified>
</cp:coreProperties>
</file>